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3BCCE4F0" w:rsidR="00E46B83" w:rsidRPr="00073D80" w:rsidRDefault="00E46B83" w:rsidP="00EE1F9D">
      <w:pPr>
        <w:pStyle w:val="aa"/>
        <w:ind w:left="480"/>
        <w:rPr>
          <w:color w:val="000000"/>
          <w:sz w:val="24"/>
          <w:szCs w:val="24"/>
        </w:rPr>
      </w:pPr>
      <w:r w:rsidRPr="00073D80">
        <w:rPr>
          <w:color w:val="000000"/>
          <w:sz w:val="24"/>
          <w:szCs w:val="24"/>
        </w:rPr>
        <w:t xml:space="preserve">ДОГОВОР ПОСТАВКИ № </w:t>
      </w:r>
      <w:r w:rsidR="00871415" w:rsidRPr="00073D80">
        <w:rPr>
          <w:color w:val="000000"/>
          <w:sz w:val="24"/>
          <w:szCs w:val="24"/>
        </w:rPr>
        <w:t>__________</w:t>
      </w:r>
    </w:p>
    <w:p w14:paraId="2E21B7A9" w14:textId="77777777" w:rsidR="00E46B83" w:rsidRPr="00073D80" w:rsidRDefault="00E46B83" w:rsidP="00EE1F9D">
      <w:pPr>
        <w:pStyle w:val="aa"/>
        <w:ind w:left="480"/>
        <w:rPr>
          <w:color w:val="000000"/>
          <w:sz w:val="24"/>
          <w:szCs w:val="24"/>
        </w:rPr>
      </w:pPr>
    </w:p>
    <w:p w14:paraId="5E8F9799" w14:textId="4D9B22AE" w:rsidR="00E46B83" w:rsidRPr="00073D80" w:rsidRDefault="00E46B83" w:rsidP="00EE1F9D">
      <w:pPr>
        <w:rPr>
          <w:color w:val="000000"/>
        </w:rPr>
      </w:pPr>
      <w:r w:rsidRPr="00073D80">
        <w:rPr>
          <w:color w:val="000000"/>
        </w:rPr>
        <w:t>г. Москва</w:t>
      </w:r>
      <w:r w:rsidRPr="00073D80">
        <w:rPr>
          <w:color w:val="000000"/>
        </w:rPr>
        <w:tab/>
      </w:r>
      <w:r w:rsidRPr="00073D80">
        <w:rPr>
          <w:color w:val="000000"/>
        </w:rPr>
        <w:tab/>
      </w:r>
      <w:r w:rsidRPr="00073D80">
        <w:rPr>
          <w:color w:val="000000"/>
        </w:rPr>
        <w:tab/>
      </w:r>
      <w:r w:rsidRPr="00073D80">
        <w:rPr>
          <w:color w:val="000000"/>
        </w:rPr>
        <w:tab/>
      </w:r>
      <w:r w:rsidRPr="00073D80">
        <w:rPr>
          <w:color w:val="000000"/>
        </w:rPr>
        <w:tab/>
      </w:r>
      <w:r w:rsidRPr="00073D80">
        <w:rPr>
          <w:color w:val="000000"/>
        </w:rPr>
        <w:tab/>
      </w:r>
      <w:r w:rsidRPr="00073D80">
        <w:rPr>
          <w:color w:val="000000"/>
        </w:rPr>
        <w:tab/>
      </w:r>
      <w:r w:rsidRPr="00073D80">
        <w:rPr>
          <w:color w:val="000000"/>
        </w:rPr>
        <w:tab/>
      </w:r>
      <w:r w:rsidR="00871415" w:rsidRPr="00073D80">
        <w:rPr>
          <w:color w:val="000000"/>
        </w:rPr>
        <w:t xml:space="preserve"> </w:t>
      </w:r>
      <w:r w:rsidR="00EC0C58" w:rsidRPr="00073D80">
        <w:rPr>
          <w:color w:val="000000"/>
        </w:rPr>
        <w:t xml:space="preserve"> </w:t>
      </w:r>
      <w:r w:rsidR="00871415" w:rsidRPr="00073D80">
        <w:rPr>
          <w:color w:val="000000"/>
        </w:rPr>
        <w:t xml:space="preserve">  </w:t>
      </w:r>
      <w:r w:rsidR="00EC0C58" w:rsidRPr="00073D80">
        <w:rPr>
          <w:color w:val="000000"/>
        </w:rPr>
        <w:t xml:space="preserve"> </w:t>
      </w:r>
      <w:r w:rsidR="00875E8B" w:rsidRPr="00073D80">
        <w:rPr>
          <w:color w:val="000000"/>
        </w:rPr>
        <w:t>«__</w:t>
      </w:r>
      <w:r w:rsidR="00EC0C58" w:rsidRPr="00073D80">
        <w:rPr>
          <w:color w:val="000000"/>
        </w:rPr>
        <w:t>__</w:t>
      </w:r>
      <w:r w:rsidR="008B79EB" w:rsidRPr="00073D80">
        <w:rPr>
          <w:color w:val="000000"/>
        </w:rPr>
        <w:t>» __________</w:t>
      </w:r>
      <w:r w:rsidR="00875E8B" w:rsidRPr="00073D80">
        <w:rPr>
          <w:color w:val="000000"/>
        </w:rPr>
        <w:t>20</w:t>
      </w:r>
      <w:r w:rsidR="00E14774" w:rsidRPr="00073D80">
        <w:rPr>
          <w:color w:val="000000"/>
        </w:rPr>
        <w:t>2</w:t>
      </w:r>
      <w:r w:rsidR="00EE1F9D" w:rsidRPr="00073D80">
        <w:rPr>
          <w:color w:val="000000"/>
        </w:rPr>
        <w:t>4</w:t>
      </w:r>
      <w:r w:rsidR="00875E8B" w:rsidRPr="00073D80">
        <w:rPr>
          <w:color w:val="000000"/>
        </w:rPr>
        <w:t xml:space="preserve"> </w:t>
      </w:r>
      <w:r w:rsidR="00EC0C58" w:rsidRPr="00073D80">
        <w:rPr>
          <w:color w:val="000000"/>
        </w:rPr>
        <w:t>г.</w:t>
      </w:r>
    </w:p>
    <w:p w14:paraId="45B7B42E" w14:textId="77777777" w:rsidR="00E46B83" w:rsidRPr="00073D80" w:rsidRDefault="00E46B83" w:rsidP="00EE1F9D">
      <w:pPr>
        <w:rPr>
          <w:color w:val="000000"/>
        </w:rPr>
      </w:pPr>
    </w:p>
    <w:p w14:paraId="20E09486" w14:textId="3B7DE83C" w:rsidR="00FE1F0C" w:rsidRPr="00073D80" w:rsidRDefault="00635737" w:rsidP="00FE1F0C">
      <w:pPr>
        <w:ind w:firstLine="567"/>
        <w:jc w:val="both"/>
        <w:rPr>
          <w:snapToGrid w:val="0"/>
        </w:rPr>
      </w:pPr>
      <w:r w:rsidRPr="00073D80">
        <w:rPr>
          <w:b/>
          <w:snapToGrid w:val="0"/>
        </w:rPr>
        <w:t xml:space="preserve">Общество с ограниченной ответственностью «МИП-Строй № 1» </w:t>
      </w:r>
      <w:r w:rsidR="005A1B11" w:rsidRPr="00073D80">
        <w:rPr>
          <w:b/>
          <w:snapToGrid w:val="0"/>
        </w:rPr>
        <w:br/>
      </w:r>
      <w:r w:rsidRPr="00073D80">
        <w:rPr>
          <w:b/>
          <w:snapToGrid w:val="0"/>
        </w:rPr>
        <w:t xml:space="preserve">(ООО «МИП-Строй № 1»), </w:t>
      </w:r>
      <w:r w:rsidRPr="00073D80">
        <w:rPr>
          <w:snapToGrid w:val="0"/>
        </w:rPr>
        <w:t xml:space="preserve">именуемое в дальнейшем </w:t>
      </w:r>
      <w:r w:rsidRPr="00073D80">
        <w:rPr>
          <w:b/>
          <w:snapToGrid w:val="0"/>
        </w:rPr>
        <w:t>«Покупатель»</w:t>
      </w:r>
      <w:r w:rsidRPr="00073D80">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16512FEB" w:rsidR="00E46B83" w:rsidRPr="00073D80" w:rsidRDefault="00635737" w:rsidP="00FE1F0C">
      <w:pPr>
        <w:ind w:firstLine="567"/>
        <w:jc w:val="both"/>
      </w:pPr>
      <w:r w:rsidRPr="00073D80">
        <w:rPr>
          <w:snapToGrid w:val="0"/>
        </w:rPr>
        <w:t xml:space="preserve">_________________________, именуемое в дальнейшем </w:t>
      </w:r>
      <w:r w:rsidRPr="00073D80">
        <w:rPr>
          <w:b/>
          <w:bCs/>
          <w:snapToGrid w:val="0"/>
        </w:rPr>
        <w:t>«Поставщик»,</w:t>
      </w:r>
      <w:r w:rsidRPr="00073D80">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 протокол № _____</w:t>
      </w:r>
      <w:r w:rsidR="00704D6F" w:rsidRPr="00073D80">
        <w:rPr>
          <w:snapToGrid w:val="0"/>
        </w:rPr>
        <w:t xml:space="preserve">__ от ________________ 20___ г., </w:t>
      </w:r>
      <w:r w:rsidRPr="00073D80">
        <w:rPr>
          <w:snapToGrid w:val="0"/>
        </w:rPr>
        <w:t>заключили настоящий договор (далее</w:t>
      </w:r>
      <w:r w:rsidR="00EE1F9D" w:rsidRPr="00073D80">
        <w:rPr>
          <w:snapToGrid w:val="0"/>
        </w:rPr>
        <w:t xml:space="preserve"> – </w:t>
      </w:r>
      <w:r w:rsidRPr="00073D80">
        <w:rPr>
          <w:snapToGrid w:val="0"/>
        </w:rPr>
        <w:t>Договор) о нижеследующем:</w:t>
      </w:r>
      <w:r w:rsidR="00E46B83" w:rsidRPr="00073D80">
        <w:t xml:space="preserve"> </w:t>
      </w:r>
    </w:p>
    <w:p w14:paraId="265207C4" w14:textId="77777777" w:rsidR="00E46B83" w:rsidRPr="00073D80" w:rsidRDefault="00E46B83" w:rsidP="00E46B83">
      <w:pPr>
        <w:ind w:left="720"/>
        <w:rPr>
          <w:b/>
          <w:bCs/>
          <w:lang w:val="ru-MD"/>
        </w:rPr>
      </w:pPr>
    </w:p>
    <w:p w14:paraId="45001376" w14:textId="77777777" w:rsidR="00250E50" w:rsidRPr="00073D80" w:rsidRDefault="00250E50" w:rsidP="005F55D5">
      <w:pPr>
        <w:numPr>
          <w:ilvl w:val="0"/>
          <w:numId w:val="2"/>
        </w:numPr>
        <w:tabs>
          <w:tab w:val="left" w:pos="993"/>
        </w:tabs>
        <w:ind w:left="0" w:firstLine="567"/>
        <w:jc w:val="center"/>
        <w:rPr>
          <w:b/>
        </w:rPr>
      </w:pPr>
      <w:r w:rsidRPr="00073D80">
        <w:rPr>
          <w:b/>
        </w:rPr>
        <w:t>Предмет Договора</w:t>
      </w:r>
    </w:p>
    <w:p w14:paraId="4961D942" w14:textId="2A539115" w:rsidR="00C11081" w:rsidRPr="00073D80" w:rsidRDefault="00635737" w:rsidP="005F55D5">
      <w:pPr>
        <w:pStyle w:val="aff0"/>
        <w:widowControl w:val="0"/>
        <w:numPr>
          <w:ilvl w:val="1"/>
          <w:numId w:val="2"/>
        </w:numPr>
        <w:tabs>
          <w:tab w:val="clear" w:pos="-709"/>
          <w:tab w:val="num" w:pos="-141"/>
          <w:tab w:val="left" w:pos="568"/>
          <w:tab w:val="left" w:pos="1134"/>
          <w:tab w:val="left" w:pos="1276"/>
        </w:tabs>
        <w:autoSpaceDE w:val="0"/>
        <w:ind w:left="0" w:firstLine="567"/>
        <w:jc w:val="both"/>
        <w:rPr>
          <w:color w:val="000000"/>
        </w:rPr>
      </w:pPr>
      <w:r w:rsidRPr="00073D80">
        <w:rPr>
          <w:color w:val="000000"/>
        </w:rPr>
        <w:t xml:space="preserve">Поставщик обязуется </w:t>
      </w:r>
      <w:r w:rsidRPr="00073D80">
        <w:rPr>
          <w:rFonts w:eastAsia="Calibri"/>
          <w:color w:val="000000"/>
        </w:rPr>
        <w:t>п</w:t>
      </w:r>
      <w:r w:rsidR="00411216" w:rsidRPr="00073D80">
        <w:rPr>
          <w:rFonts w:eastAsia="Calibri"/>
          <w:color w:val="000000"/>
        </w:rPr>
        <w:t>редоставить</w:t>
      </w:r>
      <w:r w:rsidRPr="00073D80">
        <w:rPr>
          <w:rFonts w:eastAsia="Calibri"/>
          <w:color w:val="000000"/>
        </w:rPr>
        <w:t xml:space="preserve"> </w:t>
      </w:r>
      <w:r w:rsidRPr="00073D80">
        <w:rPr>
          <w:color w:val="000000"/>
        </w:rPr>
        <w:t>Покупател</w:t>
      </w:r>
      <w:r w:rsidR="00411216" w:rsidRPr="00073D80">
        <w:rPr>
          <w:color w:val="000000"/>
        </w:rPr>
        <w:t>ю</w:t>
      </w:r>
      <w:r w:rsidR="00B551BC" w:rsidRPr="00073D80">
        <w:rPr>
          <w:color w:val="000000"/>
        </w:rPr>
        <w:t xml:space="preserve"> программное обеспечение и/или</w:t>
      </w:r>
      <w:r w:rsidR="00411216" w:rsidRPr="00073D80">
        <w:rPr>
          <w:color w:val="000000"/>
        </w:rPr>
        <w:t xml:space="preserve"> </w:t>
      </w:r>
      <w:r w:rsidR="00411216" w:rsidRPr="00073D80">
        <w:t>неисключительные права на использование программного обеспечения</w:t>
      </w:r>
      <w:r w:rsidR="00AA4C9A" w:rsidRPr="00073D80">
        <w:rPr>
          <w:rFonts w:eastAsia="Calibri"/>
          <w:color w:val="000000"/>
        </w:rPr>
        <w:t xml:space="preserve"> </w:t>
      </w:r>
      <w:r w:rsidR="00556083" w:rsidRPr="00073D80">
        <w:rPr>
          <w:color w:val="000000"/>
        </w:rPr>
        <w:t>(</w:t>
      </w:r>
      <w:r w:rsidRPr="00073D80">
        <w:rPr>
          <w:color w:val="000000"/>
        </w:rPr>
        <w:t xml:space="preserve">далее – </w:t>
      </w:r>
      <w:r w:rsidR="00ED704F" w:rsidRPr="00073D80">
        <w:rPr>
          <w:color w:val="000000"/>
        </w:rPr>
        <w:t>Товар</w:t>
      </w:r>
      <w:r w:rsidRPr="00073D80">
        <w:rPr>
          <w:color w:val="000000"/>
        </w:rPr>
        <w:t>)</w:t>
      </w:r>
      <w:r w:rsidR="00ED704F" w:rsidRPr="00073D80">
        <w:rPr>
          <w:bCs/>
          <w:color w:val="000000"/>
        </w:rPr>
        <w:t>, а П</w:t>
      </w:r>
      <w:r w:rsidRPr="00073D80">
        <w:rPr>
          <w:color w:val="000000"/>
        </w:rPr>
        <w:t>окупатель обязуется принять и оплатить поставленный Товар на условиях, определенных настоящим Договором.</w:t>
      </w:r>
      <w:r w:rsidR="00E35171" w:rsidRPr="00073D80">
        <w:rPr>
          <w:color w:val="000000"/>
        </w:rPr>
        <w:t xml:space="preserve"> </w:t>
      </w:r>
    </w:p>
    <w:p w14:paraId="56B5D06B" w14:textId="5394242D" w:rsidR="00D17685" w:rsidRPr="00073D80" w:rsidRDefault="00556083" w:rsidP="000B72FC">
      <w:pPr>
        <w:pStyle w:val="aff0"/>
        <w:widowControl w:val="0"/>
        <w:numPr>
          <w:ilvl w:val="1"/>
          <w:numId w:val="2"/>
        </w:numPr>
        <w:tabs>
          <w:tab w:val="left" w:pos="851"/>
          <w:tab w:val="left" w:pos="1134"/>
          <w:tab w:val="left" w:pos="1276"/>
        </w:tabs>
        <w:autoSpaceDE w:val="0"/>
        <w:ind w:left="0" w:firstLine="567"/>
        <w:jc w:val="both"/>
        <w:rPr>
          <w:color w:val="000000"/>
        </w:rPr>
      </w:pPr>
      <w:r w:rsidRPr="00073D80">
        <w:rPr>
          <w:color w:val="000000"/>
        </w:rPr>
        <w:t>Наименование, комплектация, ассортимент и количество поставляемого Товара,</w:t>
      </w:r>
      <w:r w:rsidR="000B72FC" w:rsidRPr="00073D80">
        <w:rPr>
          <w:color w:val="000000"/>
        </w:rPr>
        <w:t xml:space="preserve"> сроки действия прав на использование </w:t>
      </w:r>
      <w:r w:rsidR="00BC4874" w:rsidRPr="00073D80">
        <w:rPr>
          <w:color w:val="000000"/>
        </w:rPr>
        <w:t>программного обеспечения</w:t>
      </w:r>
      <w:r w:rsidR="000B72FC" w:rsidRPr="00073D80">
        <w:rPr>
          <w:color w:val="000000"/>
        </w:rPr>
        <w:t>,</w:t>
      </w:r>
      <w:r w:rsidRPr="00073D80">
        <w:rPr>
          <w:color w:val="000000"/>
        </w:rPr>
        <w:t xml:space="preserve"> условия поставки (срок</w:t>
      </w:r>
      <w:r w:rsidR="006A47A3" w:rsidRPr="00073D80">
        <w:rPr>
          <w:color w:val="000000"/>
        </w:rPr>
        <w:t>и</w:t>
      </w:r>
      <w:r w:rsidRPr="00073D80">
        <w:rPr>
          <w:color w:val="000000"/>
        </w:rPr>
        <w:t>, место поставки Товара) определяются Сторонами</w:t>
      </w:r>
      <w:r w:rsidR="00635737" w:rsidRPr="00073D80">
        <w:rPr>
          <w:color w:val="000000"/>
        </w:rPr>
        <w:t xml:space="preserve"> </w:t>
      </w:r>
      <w:r w:rsidR="006617A0" w:rsidRPr="00073D80">
        <w:rPr>
          <w:color w:val="000000"/>
        </w:rPr>
        <w:t>в Спецификации (Приложение № 1)</w:t>
      </w:r>
      <w:r w:rsidR="00E54D1F" w:rsidRPr="00073D80">
        <w:t>,</w:t>
      </w:r>
      <w:r w:rsidR="006617A0" w:rsidRPr="00073D80">
        <w:rPr>
          <w:color w:val="000000"/>
        </w:rPr>
        <w:t xml:space="preserve"> Техническом задании (Приложение № 2)</w:t>
      </w:r>
      <w:r w:rsidR="00E54D1F" w:rsidRPr="00073D80">
        <w:rPr>
          <w:color w:val="000000"/>
        </w:rPr>
        <w:t xml:space="preserve"> и Заявках</w:t>
      </w:r>
      <w:r w:rsidR="00635737" w:rsidRPr="00073D80">
        <w:rPr>
          <w:color w:val="000000"/>
        </w:rPr>
        <w:t>, являющи</w:t>
      </w:r>
      <w:r w:rsidR="00FA0FBC" w:rsidRPr="00073D80">
        <w:rPr>
          <w:color w:val="000000"/>
        </w:rPr>
        <w:t>х</w:t>
      </w:r>
      <w:r w:rsidR="00635737" w:rsidRPr="00073D80">
        <w:rPr>
          <w:color w:val="000000"/>
        </w:rPr>
        <w:t>ся неотъемлемой частью Договора</w:t>
      </w:r>
      <w:r w:rsidR="00D17685" w:rsidRPr="00073D80">
        <w:t>.</w:t>
      </w:r>
    </w:p>
    <w:p w14:paraId="3C437025" w14:textId="77777777" w:rsidR="002B1E34" w:rsidRPr="00073D80" w:rsidRDefault="002B1E34" w:rsidP="005F55D5">
      <w:pPr>
        <w:pStyle w:val="23"/>
        <w:numPr>
          <w:ilvl w:val="1"/>
          <w:numId w:val="2"/>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073D80">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1EC02CF1" w14:textId="77777777" w:rsidR="00A53A3D" w:rsidRPr="00073D80" w:rsidRDefault="002B1E34" w:rsidP="005F55D5">
      <w:pPr>
        <w:pStyle w:val="23"/>
        <w:numPr>
          <w:ilvl w:val="1"/>
          <w:numId w:val="2"/>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073D80">
        <w:rPr>
          <w:color w:val="000000"/>
        </w:rPr>
        <w:t xml:space="preserve">Поставщик тщательно изучил и проверил все </w:t>
      </w:r>
      <w:r w:rsidR="00A51E7C" w:rsidRPr="00073D80">
        <w:rPr>
          <w:color w:val="000000"/>
        </w:rPr>
        <w:t>условия</w:t>
      </w:r>
      <w:r w:rsidRPr="00073D80">
        <w:rPr>
          <w:color w:val="000000"/>
        </w:rPr>
        <w:t xml:space="preserve"> Договора, получил полную информацию по всем вопросам, которые могли бы повлиять на сроки</w:t>
      </w:r>
      <w:r w:rsidR="00A51E7C" w:rsidRPr="00073D80">
        <w:rPr>
          <w:color w:val="000000"/>
        </w:rPr>
        <w:t xml:space="preserve"> и</w:t>
      </w:r>
      <w:r w:rsidRPr="00073D80">
        <w:rPr>
          <w:color w:val="000000"/>
        </w:rPr>
        <w:t xml:space="preserve"> стоимость поставки Товара, получил необходимую документацию, полностью ознакомлен со всеми условиями, связанными с поставкой Товара по Договору.</w:t>
      </w:r>
    </w:p>
    <w:p w14:paraId="57BCDF06" w14:textId="77777777" w:rsidR="007542D7" w:rsidRPr="00073D80" w:rsidRDefault="007542D7" w:rsidP="007542D7">
      <w:pPr>
        <w:pStyle w:val="23"/>
        <w:widowControl w:val="0"/>
        <w:tabs>
          <w:tab w:val="left" w:pos="0"/>
          <w:tab w:val="left" w:pos="720"/>
          <w:tab w:val="left" w:pos="851"/>
          <w:tab w:val="left" w:pos="1134"/>
          <w:tab w:val="left" w:pos="1276"/>
          <w:tab w:val="num" w:pos="1440"/>
        </w:tabs>
        <w:suppressAutoHyphens w:val="0"/>
        <w:autoSpaceDE w:val="0"/>
        <w:autoSpaceDN w:val="0"/>
        <w:adjustRightInd w:val="0"/>
        <w:ind w:left="1134"/>
        <w:jc w:val="both"/>
      </w:pPr>
    </w:p>
    <w:p w14:paraId="77F44351" w14:textId="29146E14" w:rsidR="00250E50" w:rsidRPr="00073D80" w:rsidRDefault="00CD2DE1" w:rsidP="005F55D5">
      <w:pPr>
        <w:numPr>
          <w:ilvl w:val="0"/>
          <w:numId w:val="2"/>
        </w:numPr>
        <w:jc w:val="center"/>
        <w:rPr>
          <w:b/>
        </w:rPr>
      </w:pPr>
      <w:r w:rsidRPr="00073D80">
        <w:rPr>
          <w:b/>
        </w:rPr>
        <w:t xml:space="preserve">Цена </w:t>
      </w:r>
      <w:r w:rsidR="00D462F6" w:rsidRPr="00073D80">
        <w:rPr>
          <w:b/>
        </w:rPr>
        <w:t>Договора</w:t>
      </w:r>
    </w:p>
    <w:p w14:paraId="78936806" w14:textId="6E80F49A" w:rsidR="00350EF5" w:rsidRPr="00073D80" w:rsidRDefault="00350EF5" w:rsidP="005F55D5">
      <w:pPr>
        <w:widowControl w:val="0"/>
        <w:numPr>
          <w:ilvl w:val="1"/>
          <w:numId w:val="2"/>
        </w:numPr>
        <w:tabs>
          <w:tab w:val="left" w:pos="1134"/>
          <w:tab w:val="num" w:pos="1626"/>
        </w:tabs>
        <w:ind w:left="0" w:firstLine="567"/>
        <w:jc w:val="both"/>
        <w:rPr>
          <w:bCs/>
        </w:rPr>
      </w:pPr>
      <w:r w:rsidRPr="00073D80">
        <w:rPr>
          <w:bCs/>
        </w:rPr>
        <w:t xml:space="preserve">Цена Договора складывается из стоимости Товара, поставленного по соответствующим Заявкам Покупателя. Цена единицы Товара согласована </w:t>
      </w:r>
      <w:r w:rsidR="00255FCB" w:rsidRPr="00073D80">
        <w:rPr>
          <w:bCs/>
        </w:rPr>
        <w:t>С</w:t>
      </w:r>
      <w:r w:rsidRPr="00073D80">
        <w:rPr>
          <w:bCs/>
        </w:rPr>
        <w:t>торонами в Спецификации (Приложение № 1).</w:t>
      </w:r>
    </w:p>
    <w:p w14:paraId="30D4D782" w14:textId="2B5106F3" w:rsidR="002B1E34" w:rsidRPr="00073D80" w:rsidRDefault="002B1E34" w:rsidP="005F55D5">
      <w:pPr>
        <w:widowControl w:val="0"/>
        <w:numPr>
          <w:ilvl w:val="1"/>
          <w:numId w:val="2"/>
        </w:numPr>
        <w:tabs>
          <w:tab w:val="num" w:pos="426"/>
          <w:tab w:val="left" w:pos="1134"/>
        </w:tabs>
        <w:ind w:left="0" w:firstLine="567"/>
        <w:jc w:val="both"/>
        <w:rPr>
          <w:bCs/>
        </w:rPr>
      </w:pPr>
      <w:r w:rsidRPr="00073D80">
        <w:rPr>
          <w:bCs/>
        </w:rPr>
        <w:t>Цена Договора включает в себя все расходы Поставщика, связанные с исполнением всех его обязательств по Договору, в том числе</w:t>
      </w:r>
      <w:r w:rsidR="00285134" w:rsidRPr="00073D80">
        <w:rPr>
          <w:bCs/>
        </w:rPr>
        <w:t>, но не ограничиваясь,</w:t>
      </w:r>
      <w:r w:rsidRPr="00073D80">
        <w:rPr>
          <w:bCs/>
        </w:rPr>
        <w:t xml:space="preserve"> с:</w:t>
      </w:r>
    </w:p>
    <w:p w14:paraId="3EEF18E3" w14:textId="36EA060E" w:rsidR="005F62C4" w:rsidRPr="00073D80" w:rsidRDefault="005F62C4" w:rsidP="005F55D5">
      <w:pPr>
        <w:numPr>
          <w:ilvl w:val="1"/>
          <w:numId w:val="5"/>
        </w:numPr>
        <w:tabs>
          <w:tab w:val="num" w:pos="993"/>
        </w:tabs>
        <w:suppressAutoHyphens w:val="0"/>
        <w:ind w:left="0" w:firstLine="567"/>
        <w:jc w:val="both"/>
        <w:rPr>
          <w:rFonts w:eastAsia="Calibri"/>
          <w:bCs/>
        </w:rPr>
      </w:pPr>
      <w:r w:rsidRPr="00073D80">
        <w:rPr>
          <w:bCs/>
        </w:rPr>
        <w:t>разработкой товаросопроводительной документации;</w:t>
      </w:r>
    </w:p>
    <w:p w14:paraId="705C6546" w14:textId="5D116377" w:rsidR="002B1E34" w:rsidRPr="00073D80" w:rsidRDefault="005F62C4" w:rsidP="005F55D5">
      <w:pPr>
        <w:numPr>
          <w:ilvl w:val="1"/>
          <w:numId w:val="5"/>
        </w:numPr>
        <w:tabs>
          <w:tab w:val="num" w:pos="993"/>
        </w:tabs>
        <w:suppressAutoHyphens w:val="0"/>
        <w:ind w:left="0" w:firstLine="567"/>
        <w:jc w:val="both"/>
        <w:rPr>
          <w:rFonts w:eastAsia="Calibri"/>
          <w:bCs/>
        </w:rPr>
      </w:pPr>
      <w:r w:rsidRPr="00073D80">
        <w:rPr>
          <w:bCs/>
        </w:rPr>
        <w:t xml:space="preserve">изготовлением, </w:t>
      </w:r>
      <w:r w:rsidR="002B1E34" w:rsidRPr="00073D80">
        <w:rPr>
          <w:rFonts w:eastAsia="Calibri"/>
          <w:bCs/>
        </w:rPr>
        <w:t>испытаниями и сертификацией Товара;</w:t>
      </w:r>
    </w:p>
    <w:p w14:paraId="23A62079" w14:textId="77777777" w:rsidR="002B1E34" w:rsidRPr="00073D80" w:rsidRDefault="002B1E34" w:rsidP="005F55D5">
      <w:pPr>
        <w:numPr>
          <w:ilvl w:val="1"/>
          <w:numId w:val="5"/>
        </w:numPr>
        <w:tabs>
          <w:tab w:val="num" w:pos="993"/>
        </w:tabs>
        <w:suppressAutoHyphens w:val="0"/>
        <w:ind w:left="0" w:firstLine="567"/>
        <w:jc w:val="both"/>
        <w:rPr>
          <w:rFonts w:eastAsia="Calibri"/>
          <w:bCs/>
        </w:rPr>
      </w:pPr>
      <w:r w:rsidRPr="00073D80">
        <w:rPr>
          <w:rFonts w:eastAsia="Calibri"/>
          <w:bCs/>
        </w:rPr>
        <w:t>обеспечением комплектности поставки Товара в соответствии с условиями Договора, упаковкой и маркировкой Товара;</w:t>
      </w:r>
    </w:p>
    <w:p w14:paraId="51965239" w14:textId="453A8C3A" w:rsidR="002B1E34" w:rsidRPr="00073D80" w:rsidRDefault="002B1E34" w:rsidP="005F55D5">
      <w:pPr>
        <w:numPr>
          <w:ilvl w:val="1"/>
          <w:numId w:val="5"/>
        </w:numPr>
        <w:tabs>
          <w:tab w:val="num" w:pos="993"/>
        </w:tabs>
        <w:suppressAutoHyphens w:val="0"/>
        <w:ind w:left="0" w:firstLine="567"/>
        <w:jc w:val="both"/>
        <w:rPr>
          <w:rFonts w:eastAsia="Calibri"/>
          <w:bCs/>
        </w:rPr>
      </w:pPr>
      <w:r w:rsidRPr="00073D80">
        <w:rPr>
          <w:rFonts w:eastAsia="Calibri"/>
          <w:bCs/>
        </w:rPr>
        <w:t xml:space="preserve">транспортировкой Товара </w:t>
      </w:r>
      <w:r w:rsidR="00512B57" w:rsidRPr="00073D80">
        <w:rPr>
          <w:rFonts w:eastAsia="Calibri"/>
          <w:bCs/>
        </w:rPr>
        <w:t xml:space="preserve">до </w:t>
      </w:r>
      <w:r w:rsidR="00255FCB" w:rsidRPr="00073D80">
        <w:rPr>
          <w:rFonts w:eastAsia="Calibri"/>
          <w:bCs/>
        </w:rPr>
        <w:t>места поставки</w:t>
      </w:r>
      <w:r w:rsidRPr="00073D80">
        <w:rPr>
          <w:rFonts w:eastAsia="Calibri"/>
          <w:bCs/>
        </w:rPr>
        <w:t>;</w:t>
      </w:r>
    </w:p>
    <w:p w14:paraId="56526267" w14:textId="548A94B5" w:rsidR="002B1E34" w:rsidRPr="00073D80" w:rsidRDefault="002B1E34" w:rsidP="005F55D5">
      <w:pPr>
        <w:numPr>
          <w:ilvl w:val="1"/>
          <w:numId w:val="5"/>
        </w:numPr>
        <w:tabs>
          <w:tab w:val="num" w:pos="993"/>
          <w:tab w:val="num" w:pos="1276"/>
        </w:tabs>
        <w:suppressAutoHyphens w:val="0"/>
        <w:ind w:left="0" w:firstLine="567"/>
        <w:jc w:val="both"/>
        <w:rPr>
          <w:rFonts w:eastAsia="Calibri"/>
          <w:bCs/>
        </w:rPr>
      </w:pPr>
      <w:r w:rsidRPr="00073D80">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09489DE2" w14:textId="3640C85C" w:rsidR="00512B57" w:rsidRPr="00073D80" w:rsidRDefault="00512B57" w:rsidP="005F55D5">
      <w:pPr>
        <w:numPr>
          <w:ilvl w:val="1"/>
          <w:numId w:val="5"/>
        </w:numPr>
        <w:tabs>
          <w:tab w:val="num" w:pos="993"/>
          <w:tab w:val="num" w:pos="1276"/>
        </w:tabs>
        <w:suppressAutoHyphens w:val="0"/>
        <w:ind w:left="0" w:firstLine="567"/>
        <w:jc w:val="both"/>
        <w:rPr>
          <w:rFonts w:eastAsia="Calibri"/>
          <w:bCs/>
        </w:rPr>
      </w:pPr>
      <w:r w:rsidRPr="00073D80">
        <w:rPr>
          <w:color w:val="000000"/>
        </w:rPr>
        <w:t>разгрузкой Товара;</w:t>
      </w:r>
    </w:p>
    <w:p w14:paraId="3195DEB0" w14:textId="5E8471E4" w:rsidR="002B1E34" w:rsidRPr="00073D80" w:rsidRDefault="005F62C4" w:rsidP="005F55D5">
      <w:pPr>
        <w:numPr>
          <w:ilvl w:val="1"/>
          <w:numId w:val="5"/>
        </w:numPr>
        <w:tabs>
          <w:tab w:val="num" w:pos="993"/>
          <w:tab w:val="num" w:pos="1276"/>
        </w:tabs>
        <w:suppressAutoHyphens w:val="0"/>
        <w:ind w:left="0" w:firstLine="567"/>
        <w:jc w:val="both"/>
        <w:rPr>
          <w:rFonts w:eastAsia="Calibri"/>
          <w:bCs/>
        </w:rPr>
      </w:pPr>
      <w:r w:rsidRPr="00073D80">
        <w:rPr>
          <w:rFonts w:eastAsia="Calibri"/>
        </w:rPr>
        <w:t>с</w:t>
      </w:r>
      <w:r w:rsidR="002B1E34" w:rsidRPr="00073D80">
        <w:rPr>
          <w:rFonts w:eastAsia="Calibri"/>
        </w:rPr>
        <w:t>тоимостью права использования объектов интеллектуальной собственности</w:t>
      </w:r>
      <w:r w:rsidR="003104C3" w:rsidRPr="00073D80">
        <w:rPr>
          <w:rFonts w:eastAsia="Calibri"/>
        </w:rPr>
        <w:t>.</w:t>
      </w:r>
    </w:p>
    <w:p w14:paraId="59289EB7" w14:textId="2D40D619" w:rsidR="006A4C3A" w:rsidRPr="00073D80" w:rsidRDefault="006A4C3A" w:rsidP="005F55D5">
      <w:pPr>
        <w:widowControl w:val="0"/>
        <w:numPr>
          <w:ilvl w:val="1"/>
          <w:numId w:val="2"/>
        </w:numPr>
        <w:tabs>
          <w:tab w:val="left" w:pos="1134"/>
          <w:tab w:val="num" w:pos="1626"/>
          <w:tab w:val="num" w:pos="2051"/>
        </w:tabs>
        <w:ind w:left="0" w:firstLine="567"/>
        <w:jc w:val="both"/>
        <w:rPr>
          <w:bCs/>
        </w:rPr>
      </w:pPr>
      <w:r w:rsidRPr="00073D80">
        <w:rPr>
          <w:bCs/>
        </w:rPr>
        <w:t>Цена единицы Товара указана в Спецификации Товара, является тв</w:t>
      </w:r>
      <w:r w:rsidR="000F6522" w:rsidRPr="00073D80">
        <w:rPr>
          <w:bCs/>
        </w:rPr>
        <w:t>е</w:t>
      </w:r>
      <w:r w:rsidRPr="00073D80">
        <w:rPr>
          <w:bCs/>
        </w:rPr>
        <w:t>рдой и не может быть увеличена.</w:t>
      </w:r>
    </w:p>
    <w:p w14:paraId="7EC27A5C" w14:textId="77777777" w:rsidR="00250E50" w:rsidRPr="00073D80" w:rsidRDefault="00250E50" w:rsidP="005F55D5">
      <w:pPr>
        <w:numPr>
          <w:ilvl w:val="0"/>
          <w:numId w:val="2"/>
        </w:numPr>
        <w:jc w:val="center"/>
        <w:rPr>
          <w:b/>
        </w:rPr>
      </w:pPr>
      <w:r w:rsidRPr="00073D80">
        <w:rPr>
          <w:b/>
        </w:rPr>
        <w:t>Качество Товара</w:t>
      </w:r>
    </w:p>
    <w:p w14:paraId="03C4BCBB" w14:textId="77777777" w:rsidR="007542D7" w:rsidRPr="00073D80" w:rsidRDefault="007542D7" w:rsidP="005F55D5">
      <w:pPr>
        <w:pStyle w:val="23"/>
        <w:numPr>
          <w:ilvl w:val="1"/>
          <w:numId w:val="2"/>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073D80">
        <w:rPr>
          <w:color w:val="000000"/>
        </w:rPr>
        <w:t>Весь поставляемый Товар</w:t>
      </w:r>
      <w:r w:rsidRPr="00073D80">
        <w:t xml:space="preserve"> должен соответствовать требованиям, установленным законодательством Российской Федерации</w:t>
      </w:r>
      <w:r w:rsidRPr="00073D80">
        <w:rPr>
          <w:color w:val="000000"/>
        </w:rPr>
        <w:t>.</w:t>
      </w:r>
    </w:p>
    <w:p w14:paraId="60E0D669" w14:textId="2BC7F50B" w:rsidR="00BF233C" w:rsidRPr="00073D80" w:rsidRDefault="00A92D50" w:rsidP="005F55D5">
      <w:pPr>
        <w:pStyle w:val="aff0"/>
        <w:numPr>
          <w:ilvl w:val="1"/>
          <w:numId w:val="2"/>
        </w:numPr>
        <w:tabs>
          <w:tab w:val="left" w:pos="1134"/>
        </w:tabs>
        <w:ind w:left="0" w:firstLine="567"/>
        <w:jc w:val="both"/>
      </w:pPr>
      <w:r w:rsidRPr="00073D80">
        <w:lastRenderedPageBreak/>
        <w:t>П</w:t>
      </w:r>
      <w:r w:rsidR="009B589F" w:rsidRPr="00073D80">
        <w:rPr>
          <w:color w:val="000000"/>
        </w:rPr>
        <w:t>рограммное обеспечение</w:t>
      </w:r>
      <w:r w:rsidRPr="00073D80">
        <w:t xml:space="preserve"> не должно содержать вредоносного программного кода.</w:t>
      </w:r>
    </w:p>
    <w:p w14:paraId="4D6D916C" w14:textId="5B1B38F9" w:rsidR="00BF233C" w:rsidRPr="00073D80" w:rsidRDefault="00A92D50" w:rsidP="005F55D5">
      <w:pPr>
        <w:pStyle w:val="aff0"/>
        <w:numPr>
          <w:ilvl w:val="1"/>
          <w:numId w:val="2"/>
        </w:numPr>
        <w:tabs>
          <w:tab w:val="left" w:pos="1134"/>
        </w:tabs>
        <w:ind w:left="0" w:firstLine="567"/>
        <w:jc w:val="both"/>
      </w:pPr>
      <w:r w:rsidRPr="00073D80">
        <w:rPr>
          <w:color w:val="000000"/>
        </w:rPr>
        <w:t xml:space="preserve">Использование </w:t>
      </w:r>
      <w:r w:rsidR="009B589F" w:rsidRPr="00073D80">
        <w:rPr>
          <w:color w:val="000000"/>
        </w:rPr>
        <w:t>программного обеспечения</w:t>
      </w:r>
      <w:r w:rsidRPr="00073D80">
        <w:rPr>
          <w:color w:val="000000"/>
        </w:rPr>
        <w:t xml:space="preserve"> не должно привести к порче оборудования, для совместного использования с которым оно предназначено.</w:t>
      </w:r>
    </w:p>
    <w:p w14:paraId="06CA0A04" w14:textId="2011B605" w:rsidR="00BF233C" w:rsidRPr="00073D80" w:rsidRDefault="00656CBF" w:rsidP="005F55D5">
      <w:pPr>
        <w:pStyle w:val="aff0"/>
        <w:numPr>
          <w:ilvl w:val="1"/>
          <w:numId w:val="2"/>
        </w:numPr>
        <w:tabs>
          <w:tab w:val="left" w:pos="1134"/>
        </w:tabs>
        <w:ind w:left="0" w:firstLine="567"/>
        <w:jc w:val="both"/>
      </w:pPr>
      <w:r w:rsidRPr="00073D80">
        <w:rPr>
          <w:color w:val="000000"/>
        </w:rPr>
        <w:t>В случае поставки Товара, не</w:t>
      </w:r>
      <w:r w:rsidR="0068335D" w:rsidRPr="00073D80">
        <w:rPr>
          <w:color w:val="000000"/>
        </w:rPr>
        <w:t xml:space="preserve"> </w:t>
      </w:r>
      <w:r w:rsidRPr="00073D80">
        <w:rPr>
          <w:color w:val="000000"/>
        </w:rPr>
        <w:t xml:space="preserve">соответствующего требованиям Покупателя по тем или иным причинам, Поставщик за свой счет обязан произвести замену Товара в срок не более </w:t>
      </w:r>
      <w:r w:rsidR="0045796A" w:rsidRPr="00073D80">
        <w:rPr>
          <w:color w:val="000000"/>
        </w:rPr>
        <w:t>10</w:t>
      </w:r>
      <w:r w:rsidRPr="00073D80">
        <w:rPr>
          <w:color w:val="000000"/>
        </w:rPr>
        <w:t xml:space="preserve"> </w:t>
      </w:r>
      <w:r w:rsidR="00222711" w:rsidRPr="00073D80">
        <w:rPr>
          <w:color w:val="000000"/>
        </w:rPr>
        <w:t xml:space="preserve">(десяти) </w:t>
      </w:r>
      <w:r w:rsidR="0045796A" w:rsidRPr="00073D80">
        <w:rPr>
          <w:color w:val="000000"/>
        </w:rPr>
        <w:t>рабочи</w:t>
      </w:r>
      <w:r w:rsidRPr="00073D80">
        <w:rPr>
          <w:color w:val="000000"/>
        </w:rPr>
        <w:t xml:space="preserve">х дней с момента </w:t>
      </w:r>
      <w:r w:rsidR="00EB6973" w:rsidRPr="00073D80">
        <w:rPr>
          <w:color w:val="000000"/>
        </w:rPr>
        <w:t>поставки</w:t>
      </w:r>
      <w:r w:rsidRPr="00073D80">
        <w:rPr>
          <w:color w:val="000000"/>
        </w:rPr>
        <w:t xml:space="preserve"> Товара</w:t>
      </w:r>
      <w:r w:rsidR="00BB3840" w:rsidRPr="00073D80">
        <w:rPr>
          <w:color w:val="000000"/>
        </w:rPr>
        <w:t xml:space="preserve">. </w:t>
      </w:r>
    </w:p>
    <w:p w14:paraId="2D6D76B6" w14:textId="6D4B8F6C" w:rsidR="00AD7E50" w:rsidRPr="00073D80" w:rsidRDefault="00350EF5" w:rsidP="005F55D5">
      <w:pPr>
        <w:pStyle w:val="aff0"/>
        <w:numPr>
          <w:ilvl w:val="1"/>
          <w:numId w:val="2"/>
        </w:numPr>
        <w:tabs>
          <w:tab w:val="left" w:pos="1134"/>
        </w:tabs>
        <w:ind w:left="0" w:firstLine="567"/>
        <w:jc w:val="both"/>
      </w:pPr>
      <w:r w:rsidRPr="00073D80">
        <w:t>В случае если Товар произведен не в Российской Федерации, перед поставкой он должен пройти все таможенные и иные процедуры, предусмотренные действующим законодательством Российской Федерации.</w:t>
      </w:r>
    </w:p>
    <w:p w14:paraId="233587FC" w14:textId="77777777" w:rsidR="00AD7E50" w:rsidRPr="00073D80" w:rsidRDefault="00AD7E50" w:rsidP="00AD7E50">
      <w:pPr>
        <w:tabs>
          <w:tab w:val="left" w:pos="426"/>
          <w:tab w:val="left" w:pos="1134"/>
        </w:tabs>
        <w:suppressAutoHyphens w:val="0"/>
        <w:autoSpaceDE w:val="0"/>
        <w:autoSpaceDN w:val="0"/>
        <w:adjustRightInd w:val="0"/>
        <w:ind w:left="567"/>
        <w:contextualSpacing/>
        <w:jc w:val="both"/>
      </w:pPr>
    </w:p>
    <w:p w14:paraId="672D1750" w14:textId="79B993C2" w:rsidR="0069337D" w:rsidRPr="00073D80" w:rsidRDefault="0069337D" w:rsidP="005F55D5">
      <w:pPr>
        <w:pStyle w:val="aff0"/>
        <w:numPr>
          <w:ilvl w:val="0"/>
          <w:numId w:val="6"/>
        </w:numPr>
        <w:jc w:val="center"/>
        <w:rPr>
          <w:b/>
        </w:rPr>
      </w:pPr>
      <w:r w:rsidRPr="00073D80">
        <w:rPr>
          <w:b/>
        </w:rPr>
        <w:t>Порядок взаимодействия</w:t>
      </w:r>
    </w:p>
    <w:p w14:paraId="0580110D" w14:textId="4CA11F04" w:rsidR="00911D61" w:rsidRPr="00073D80" w:rsidRDefault="0069337D" w:rsidP="005F55D5">
      <w:pPr>
        <w:pStyle w:val="aff0"/>
        <w:numPr>
          <w:ilvl w:val="1"/>
          <w:numId w:val="6"/>
        </w:numPr>
        <w:tabs>
          <w:tab w:val="clear" w:pos="644"/>
          <w:tab w:val="num" w:pos="851"/>
          <w:tab w:val="left" w:pos="1134"/>
        </w:tabs>
        <w:ind w:left="0" w:firstLine="567"/>
        <w:jc w:val="both"/>
      </w:pPr>
      <w:r w:rsidRPr="00073D80">
        <w:t xml:space="preserve">Покупатель и Поставщик в течение 2 </w:t>
      </w:r>
      <w:r w:rsidR="00B551BC" w:rsidRPr="00073D80">
        <w:t xml:space="preserve">(двух) </w:t>
      </w:r>
      <w:r w:rsidRPr="00073D80">
        <w:t xml:space="preserve">рабочих дней с даты подписания Договора определяют уполномоченных представителей для осуществления взаимодействия и информируют друг друга об их ФИО, контактных данных, включая рабочие, мобильные номера телефонов и адреса электронной почты исходящими письмами за подписью уполномоченного </w:t>
      </w:r>
      <w:r w:rsidR="00911D61" w:rsidRPr="00073D80">
        <w:t>лица; о</w:t>
      </w:r>
      <w:r w:rsidRPr="00073D80">
        <w:t xml:space="preserve"> смене уполномоченного </w:t>
      </w:r>
      <w:r w:rsidR="00645D51" w:rsidRPr="00073D80">
        <w:t>представителя</w:t>
      </w:r>
      <w:r w:rsidRPr="00073D80">
        <w:t xml:space="preserve">, временном возложении его обязанностей на другое лицо, изменении контактных данных </w:t>
      </w:r>
      <w:r w:rsidR="008F385C" w:rsidRPr="00073D80">
        <w:t>Стороны</w:t>
      </w:r>
      <w:r w:rsidRPr="00073D80">
        <w:t xml:space="preserve"> уведомляют друг друга за 2</w:t>
      </w:r>
      <w:r w:rsidR="009B589F" w:rsidRPr="00073D80">
        <w:t xml:space="preserve"> (два)</w:t>
      </w:r>
      <w:r w:rsidRPr="00073D80">
        <w:t xml:space="preserve"> рабочих дня до планируемого изменения путем направления друг другу сообщений на адрес электронной почты уполномоченного </w:t>
      </w:r>
      <w:r w:rsidR="00645D51" w:rsidRPr="00073D80">
        <w:t>представителя</w:t>
      </w:r>
      <w:r w:rsidRPr="00073D80">
        <w:t>.</w:t>
      </w:r>
    </w:p>
    <w:p w14:paraId="685969D0" w14:textId="6259372B" w:rsidR="00911D61" w:rsidRPr="00073D80" w:rsidRDefault="0069337D" w:rsidP="005F55D5">
      <w:pPr>
        <w:pStyle w:val="aff0"/>
        <w:numPr>
          <w:ilvl w:val="1"/>
          <w:numId w:val="6"/>
        </w:numPr>
        <w:tabs>
          <w:tab w:val="clear" w:pos="644"/>
          <w:tab w:val="num" w:pos="851"/>
          <w:tab w:val="left" w:pos="1134"/>
        </w:tabs>
        <w:ind w:left="0" w:firstLine="567"/>
        <w:jc w:val="both"/>
      </w:pPr>
      <w:r w:rsidRPr="00073D80">
        <w:t>Покупатель направляет на электронн</w:t>
      </w:r>
      <w:r w:rsidR="004951E4" w:rsidRPr="00073D80">
        <w:t>ую</w:t>
      </w:r>
      <w:r w:rsidRPr="00073D80">
        <w:t xml:space="preserve"> почт</w:t>
      </w:r>
      <w:r w:rsidR="004951E4" w:rsidRPr="00073D80">
        <w:t>у</w:t>
      </w:r>
      <w:r w:rsidRPr="00073D80">
        <w:t xml:space="preserve"> Поставщика</w:t>
      </w:r>
      <w:r w:rsidR="008F385C" w:rsidRPr="00073D80">
        <w:t xml:space="preserve"> Заявку</w:t>
      </w:r>
      <w:r w:rsidRPr="00073D80">
        <w:t>, в которой указанно наименование и количество необходимого Товара и примечания Покупателя (при необходимости указания дополнительных характеристик).</w:t>
      </w:r>
    </w:p>
    <w:p w14:paraId="20EEC546" w14:textId="75E15696" w:rsidR="00911D61" w:rsidRPr="00073D80" w:rsidRDefault="00911D61" w:rsidP="005F55D5">
      <w:pPr>
        <w:pStyle w:val="aff0"/>
        <w:numPr>
          <w:ilvl w:val="1"/>
          <w:numId w:val="6"/>
        </w:numPr>
        <w:tabs>
          <w:tab w:val="clear" w:pos="644"/>
          <w:tab w:val="num" w:pos="851"/>
          <w:tab w:val="left" w:pos="1134"/>
        </w:tabs>
        <w:ind w:left="0" w:firstLine="567"/>
        <w:jc w:val="both"/>
      </w:pPr>
      <w:r w:rsidRPr="00073D80">
        <w:t>Поставщик в течение 2</w:t>
      </w:r>
      <w:r w:rsidR="00B551BC" w:rsidRPr="00073D80">
        <w:t xml:space="preserve"> (двух)</w:t>
      </w:r>
      <w:r w:rsidRPr="00073D80">
        <w:t xml:space="preserve"> рабочих дней c момента получения Заявки рассматривает е</w:t>
      </w:r>
      <w:r w:rsidR="000F6522" w:rsidRPr="00073D80">
        <w:t>е</w:t>
      </w:r>
      <w:r w:rsidR="008F385C" w:rsidRPr="00073D80">
        <w:t>,</w:t>
      </w:r>
      <w:r w:rsidRPr="00073D80">
        <w:t xml:space="preserve"> и уведомляет Покупателя ответным письмом на электронную почту о наличии, объеме, возможности и сроке поставки необходимого Товара</w:t>
      </w:r>
      <w:r w:rsidR="008F385C" w:rsidRPr="00073D80">
        <w:t>,</w:t>
      </w:r>
      <w:r w:rsidRPr="00073D80">
        <w:t xml:space="preserve"> и направляет Покупателю счет на оплату с приложением банковской гарантии возврата авансового платежа. </w:t>
      </w:r>
    </w:p>
    <w:p w14:paraId="4F961F23" w14:textId="013FB1E9" w:rsidR="00911D61" w:rsidRPr="00073D80" w:rsidRDefault="00911D61" w:rsidP="005F55D5">
      <w:pPr>
        <w:pStyle w:val="aff0"/>
        <w:numPr>
          <w:ilvl w:val="1"/>
          <w:numId w:val="6"/>
        </w:numPr>
        <w:tabs>
          <w:tab w:val="clear" w:pos="644"/>
          <w:tab w:val="num" w:pos="851"/>
          <w:tab w:val="left" w:pos="1134"/>
        </w:tabs>
        <w:ind w:left="0" w:firstLine="567"/>
        <w:jc w:val="both"/>
      </w:pPr>
      <w:r w:rsidRPr="00073D80">
        <w:t xml:space="preserve">Покупатель вправе до направления Заявки информировать Поставщика о планируемой потребности (предварительная Заявка) в </w:t>
      </w:r>
      <w:r w:rsidR="00CA7D6D" w:rsidRPr="00073D80">
        <w:t>Товаре</w:t>
      </w:r>
      <w:r w:rsidRPr="00073D80">
        <w:t xml:space="preserve"> с указанием номенклатуры и количества необходимого </w:t>
      </w:r>
      <w:r w:rsidR="00CA7D6D" w:rsidRPr="00073D80">
        <w:t>Товара</w:t>
      </w:r>
      <w:r w:rsidRPr="00073D80">
        <w:t xml:space="preserve">, а Поставщик – согласовать ее с учетом текущих возможностей по поставке </w:t>
      </w:r>
      <w:r w:rsidR="00CA7D6D" w:rsidRPr="00073D80">
        <w:t>Товара</w:t>
      </w:r>
      <w:r w:rsidRPr="00073D80">
        <w:t>, для последующего формирования и направления Покупателем Заявки в окончательной форме.</w:t>
      </w:r>
    </w:p>
    <w:p w14:paraId="10DAB113" w14:textId="167B806E" w:rsidR="00911D61" w:rsidRPr="00073D80" w:rsidRDefault="00911D61" w:rsidP="00911D61">
      <w:pPr>
        <w:pStyle w:val="aff0"/>
        <w:tabs>
          <w:tab w:val="left" w:pos="1134"/>
        </w:tabs>
        <w:ind w:left="567"/>
        <w:jc w:val="both"/>
      </w:pPr>
    </w:p>
    <w:p w14:paraId="3AE0918F" w14:textId="6A8A7EA6" w:rsidR="00250E50" w:rsidRPr="00073D80" w:rsidRDefault="002B747D" w:rsidP="005F55D5">
      <w:pPr>
        <w:pStyle w:val="aff0"/>
        <w:numPr>
          <w:ilvl w:val="0"/>
          <w:numId w:val="6"/>
        </w:numPr>
        <w:jc w:val="center"/>
        <w:rPr>
          <w:b/>
        </w:rPr>
      </w:pPr>
      <w:r w:rsidRPr="00073D80">
        <w:rPr>
          <w:b/>
        </w:rPr>
        <w:t>Права и о</w:t>
      </w:r>
      <w:r w:rsidR="00250E50" w:rsidRPr="00073D80">
        <w:rPr>
          <w:b/>
        </w:rPr>
        <w:t xml:space="preserve">бязанности </w:t>
      </w:r>
      <w:r w:rsidR="00FF31E0" w:rsidRPr="00073D80">
        <w:rPr>
          <w:b/>
        </w:rPr>
        <w:t>С</w:t>
      </w:r>
      <w:r w:rsidR="00250E50" w:rsidRPr="00073D80">
        <w:rPr>
          <w:b/>
        </w:rPr>
        <w:t>торон</w:t>
      </w:r>
    </w:p>
    <w:p w14:paraId="543CE859" w14:textId="77777777" w:rsidR="000B2342" w:rsidRPr="00073D80" w:rsidRDefault="000B2342" w:rsidP="00460A28">
      <w:pPr>
        <w:pStyle w:val="23"/>
        <w:numPr>
          <w:ilvl w:val="1"/>
          <w:numId w:val="6"/>
        </w:numPr>
        <w:tabs>
          <w:tab w:val="left" w:pos="426"/>
        </w:tabs>
        <w:suppressAutoHyphens w:val="0"/>
        <w:ind w:left="1276" w:hanging="709"/>
        <w:jc w:val="both"/>
        <w:rPr>
          <w:color w:val="000000"/>
        </w:rPr>
      </w:pPr>
      <w:bookmarkStart w:id="0" w:name="_Hlk490592995"/>
      <w:r w:rsidRPr="00073D80">
        <w:rPr>
          <w:color w:val="000000"/>
        </w:rPr>
        <w:t>Поставщик обязуется:</w:t>
      </w:r>
    </w:p>
    <w:p w14:paraId="3FAA9086" w14:textId="42D5F6FC" w:rsidR="000B2342" w:rsidRPr="00073D80" w:rsidRDefault="000B2342" w:rsidP="00460A28">
      <w:pPr>
        <w:numPr>
          <w:ilvl w:val="2"/>
          <w:numId w:val="6"/>
        </w:numPr>
        <w:tabs>
          <w:tab w:val="left" w:pos="426"/>
          <w:tab w:val="left" w:pos="1276"/>
        </w:tabs>
        <w:suppressAutoHyphens w:val="0"/>
        <w:autoSpaceDE w:val="0"/>
        <w:autoSpaceDN w:val="0"/>
        <w:adjustRightInd w:val="0"/>
        <w:ind w:left="0" w:firstLine="567"/>
        <w:contextualSpacing/>
        <w:jc w:val="both"/>
        <w:rPr>
          <w:bCs/>
          <w:noProof/>
          <w:color w:val="000000"/>
        </w:rPr>
      </w:pPr>
      <w:r w:rsidRPr="00073D80">
        <w:rPr>
          <w:bCs/>
          <w:noProof/>
          <w:color w:val="000000"/>
        </w:rPr>
        <w:t xml:space="preserve">обеспечить поставку </w:t>
      </w:r>
      <w:r w:rsidRPr="00073D80">
        <w:rPr>
          <w:color w:val="000000"/>
        </w:rPr>
        <w:t>Товара</w:t>
      </w:r>
      <w:r w:rsidRPr="00073D80">
        <w:rPr>
          <w:bCs/>
          <w:noProof/>
          <w:color w:val="000000"/>
        </w:rPr>
        <w:t xml:space="preserve"> надлежащего качества</w:t>
      </w:r>
      <w:r w:rsidR="006A792D" w:rsidRPr="00073D80">
        <w:rPr>
          <w:bCs/>
          <w:noProof/>
          <w:color w:val="000000"/>
        </w:rPr>
        <w:t>, предусмотреного условиям</w:t>
      </w:r>
      <w:r w:rsidR="00923FCA" w:rsidRPr="00073D80">
        <w:rPr>
          <w:bCs/>
          <w:noProof/>
          <w:color w:val="000000"/>
        </w:rPr>
        <w:t>и</w:t>
      </w:r>
      <w:r w:rsidR="006A792D" w:rsidRPr="00073D80">
        <w:rPr>
          <w:bCs/>
          <w:noProof/>
          <w:color w:val="000000"/>
        </w:rPr>
        <w:t xml:space="preserve"> Технического задания (Приложение № 2)</w:t>
      </w:r>
      <w:r w:rsidR="00D15CB6" w:rsidRPr="00073D80">
        <w:rPr>
          <w:bCs/>
          <w:noProof/>
          <w:color w:val="000000"/>
        </w:rPr>
        <w:t>,</w:t>
      </w:r>
      <w:r w:rsidR="006A792D" w:rsidRPr="00073D80">
        <w:rPr>
          <w:bCs/>
          <w:noProof/>
          <w:color w:val="000000"/>
        </w:rPr>
        <w:t xml:space="preserve"> </w:t>
      </w:r>
      <w:r w:rsidRPr="00073D80">
        <w:rPr>
          <w:bCs/>
          <w:noProof/>
          <w:color w:val="000000"/>
        </w:rPr>
        <w:t>в согласованн</w:t>
      </w:r>
      <w:r w:rsidR="006A792D" w:rsidRPr="00073D80">
        <w:rPr>
          <w:bCs/>
          <w:noProof/>
          <w:color w:val="000000"/>
        </w:rPr>
        <w:t>ом</w:t>
      </w:r>
      <w:r w:rsidRPr="00073D80">
        <w:rPr>
          <w:bCs/>
          <w:noProof/>
          <w:color w:val="000000"/>
        </w:rPr>
        <w:t xml:space="preserve"> а</w:t>
      </w:r>
      <w:r w:rsidRPr="00073D80">
        <w:rPr>
          <w:noProof/>
          <w:color w:val="000000"/>
        </w:rPr>
        <w:t xml:space="preserve">ссортименте, комплектации и количестве </w:t>
      </w:r>
      <w:r w:rsidRPr="00073D80">
        <w:rPr>
          <w:color w:val="000000"/>
        </w:rPr>
        <w:t>на условиях, в порядке и в сроки</w:t>
      </w:r>
      <w:r w:rsidRPr="00073D80">
        <w:rPr>
          <w:bCs/>
          <w:noProof/>
          <w:color w:val="000000"/>
        </w:rPr>
        <w:t xml:space="preserve">, определенные </w:t>
      </w:r>
      <w:r w:rsidR="00556083" w:rsidRPr="00073D80">
        <w:rPr>
          <w:bCs/>
          <w:noProof/>
          <w:color w:val="000000"/>
        </w:rPr>
        <w:t xml:space="preserve">в </w:t>
      </w:r>
      <w:r w:rsidR="00F67D60" w:rsidRPr="00073D80">
        <w:rPr>
          <w:bCs/>
          <w:noProof/>
          <w:color w:val="000000"/>
        </w:rPr>
        <w:t>соответствующей Заявке</w:t>
      </w:r>
      <w:r w:rsidR="00556083" w:rsidRPr="00073D80">
        <w:rPr>
          <w:bCs/>
          <w:noProof/>
          <w:color w:val="000000"/>
        </w:rPr>
        <w:t xml:space="preserve"> и </w:t>
      </w:r>
      <w:r w:rsidRPr="00073D80">
        <w:rPr>
          <w:bCs/>
          <w:noProof/>
          <w:color w:val="000000"/>
        </w:rPr>
        <w:t>настоящ</w:t>
      </w:r>
      <w:r w:rsidR="002B747D" w:rsidRPr="00073D80">
        <w:rPr>
          <w:bCs/>
          <w:noProof/>
          <w:color w:val="000000"/>
        </w:rPr>
        <w:t>е</w:t>
      </w:r>
      <w:r w:rsidR="00F67D60" w:rsidRPr="00073D80">
        <w:rPr>
          <w:bCs/>
          <w:noProof/>
          <w:color w:val="000000"/>
        </w:rPr>
        <w:t>м</w:t>
      </w:r>
      <w:r w:rsidRPr="00073D80">
        <w:rPr>
          <w:bCs/>
          <w:noProof/>
          <w:color w:val="000000"/>
        </w:rPr>
        <w:t xml:space="preserve"> Договор</w:t>
      </w:r>
      <w:r w:rsidR="002B747D" w:rsidRPr="00073D80">
        <w:rPr>
          <w:bCs/>
          <w:noProof/>
          <w:color w:val="000000"/>
        </w:rPr>
        <w:t>е;</w:t>
      </w:r>
    </w:p>
    <w:p w14:paraId="0E89C65D" w14:textId="21CD926B" w:rsidR="000B2342" w:rsidRPr="00073D80" w:rsidRDefault="000B2342" w:rsidP="00460A28">
      <w:pPr>
        <w:numPr>
          <w:ilvl w:val="2"/>
          <w:numId w:val="6"/>
        </w:numPr>
        <w:tabs>
          <w:tab w:val="left" w:pos="426"/>
          <w:tab w:val="left" w:pos="1276"/>
        </w:tabs>
        <w:suppressAutoHyphens w:val="0"/>
        <w:autoSpaceDE w:val="0"/>
        <w:autoSpaceDN w:val="0"/>
        <w:adjustRightInd w:val="0"/>
        <w:ind w:left="0" w:firstLine="567"/>
        <w:contextualSpacing/>
        <w:jc w:val="both"/>
        <w:rPr>
          <w:bCs/>
          <w:noProof/>
          <w:color w:val="000000"/>
        </w:rPr>
      </w:pPr>
      <w:r w:rsidRPr="00073D80">
        <w:rPr>
          <w:bCs/>
          <w:noProof/>
          <w:color w:val="000000"/>
        </w:rPr>
        <w:t xml:space="preserve">при передаче </w:t>
      </w:r>
      <w:r w:rsidRPr="00073D80">
        <w:rPr>
          <w:color w:val="000000"/>
        </w:rPr>
        <w:t>Товара</w:t>
      </w:r>
      <w:r w:rsidRPr="00073D80">
        <w:rPr>
          <w:bCs/>
          <w:noProof/>
          <w:color w:val="000000"/>
        </w:rPr>
        <w:t xml:space="preserve"> передать Покупателю </w:t>
      </w:r>
      <w:r w:rsidRPr="00073D80">
        <w:rPr>
          <w:noProof/>
          <w:color w:val="000000"/>
        </w:rPr>
        <w:t>документы (</w:t>
      </w:r>
      <w:r w:rsidR="00977FB6" w:rsidRPr="00073D80">
        <w:rPr>
          <w:noProof/>
          <w:color w:val="000000"/>
        </w:rPr>
        <w:t xml:space="preserve">лицензии, </w:t>
      </w:r>
      <w:r w:rsidRPr="00073D80">
        <w:rPr>
          <w:bCs/>
          <w:noProof/>
          <w:color w:val="000000"/>
        </w:rPr>
        <w:t xml:space="preserve">сертификаты соответствия, </w:t>
      </w:r>
      <w:r w:rsidR="00977FB6" w:rsidRPr="00073D80">
        <w:rPr>
          <w:bCs/>
          <w:noProof/>
          <w:color w:val="000000"/>
        </w:rPr>
        <w:t>декларации о соответствии</w:t>
      </w:r>
      <w:r w:rsidRPr="00073D80">
        <w:rPr>
          <w:bCs/>
          <w:noProof/>
          <w:color w:val="000000"/>
        </w:rPr>
        <w:t xml:space="preserve"> и др.)</w:t>
      </w:r>
      <w:r w:rsidRPr="00073D80">
        <w:rPr>
          <w:noProof/>
          <w:color w:val="000000"/>
        </w:rPr>
        <w:t>, подтверждающие надлежащее его качество в соответствии с требованиями законодательства РФ;</w:t>
      </w:r>
    </w:p>
    <w:p w14:paraId="568B898B" w14:textId="7FB656BC" w:rsidR="000B2342" w:rsidRPr="00073D80" w:rsidRDefault="000B2342" w:rsidP="00460A28">
      <w:pPr>
        <w:numPr>
          <w:ilvl w:val="2"/>
          <w:numId w:val="6"/>
        </w:numPr>
        <w:tabs>
          <w:tab w:val="left" w:pos="426"/>
          <w:tab w:val="left" w:pos="1276"/>
        </w:tabs>
        <w:suppressAutoHyphens w:val="0"/>
        <w:autoSpaceDE w:val="0"/>
        <w:autoSpaceDN w:val="0"/>
        <w:adjustRightInd w:val="0"/>
        <w:ind w:left="0" w:firstLine="567"/>
        <w:contextualSpacing/>
        <w:jc w:val="both"/>
        <w:rPr>
          <w:bCs/>
          <w:noProof/>
          <w:color w:val="000000"/>
        </w:rPr>
      </w:pPr>
      <w:r w:rsidRPr="00073D80">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w:t>
      </w:r>
      <w:r w:rsidR="00B551BC" w:rsidRPr="00073D80">
        <w:rPr>
          <w:bCs/>
          <w:noProof/>
          <w:color w:val="000000"/>
        </w:rPr>
        <w:t>п</w:t>
      </w:r>
      <w:r w:rsidRPr="00073D80">
        <w:rPr>
          <w:bCs/>
          <w:noProof/>
          <w:color w:val="000000"/>
        </w:rPr>
        <w:t>яти) рабочих дней с момента получения письменного запроса;</w:t>
      </w:r>
    </w:p>
    <w:p w14:paraId="1528EF6D" w14:textId="3B1F92D2" w:rsidR="00222711" w:rsidRPr="00073D80" w:rsidRDefault="00222711" w:rsidP="00460A28">
      <w:pPr>
        <w:numPr>
          <w:ilvl w:val="2"/>
          <w:numId w:val="6"/>
        </w:numPr>
        <w:tabs>
          <w:tab w:val="clear" w:pos="1430"/>
          <w:tab w:val="left" w:pos="426"/>
          <w:tab w:val="left" w:pos="1276"/>
          <w:tab w:val="num" w:pos="3272"/>
        </w:tabs>
        <w:suppressAutoHyphens w:val="0"/>
        <w:autoSpaceDE w:val="0"/>
        <w:autoSpaceDN w:val="0"/>
        <w:adjustRightInd w:val="0"/>
        <w:ind w:left="0" w:firstLine="567"/>
        <w:contextualSpacing/>
        <w:jc w:val="both"/>
        <w:rPr>
          <w:bCs/>
          <w:noProof/>
          <w:color w:val="000000"/>
        </w:rPr>
      </w:pPr>
      <w:r w:rsidRPr="00073D80">
        <w:rPr>
          <w:bCs/>
          <w:noProof/>
          <w:color w:val="000000"/>
        </w:rPr>
        <w:t xml:space="preserve">обеспечить </w:t>
      </w:r>
      <w:r w:rsidR="00174884" w:rsidRPr="00073D80">
        <w:rPr>
          <w:bCs/>
          <w:noProof/>
          <w:color w:val="000000"/>
        </w:rPr>
        <w:t>полную замену</w:t>
      </w:r>
      <w:r w:rsidR="00645D38" w:rsidRPr="00073D80">
        <w:rPr>
          <w:bCs/>
          <w:noProof/>
          <w:color w:val="000000"/>
        </w:rPr>
        <w:t>/доукомплектование/допоставку</w:t>
      </w:r>
      <w:r w:rsidR="00174884" w:rsidRPr="00073D80">
        <w:rPr>
          <w:bCs/>
          <w:noProof/>
          <w:color w:val="000000"/>
        </w:rPr>
        <w:t xml:space="preserve"> Товара, не соответствующего требованиям Дог</w:t>
      </w:r>
      <w:r w:rsidR="005F55D5" w:rsidRPr="00073D80">
        <w:rPr>
          <w:bCs/>
          <w:noProof/>
          <w:color w:val="000000"/>
        </w:rPr>
        <w:t>о</w:t>
      </w:r>
      <w:r w:rsidR="00174884" w:rsidRPr="00073D80">
        <w:rPr>
          <w:bCs/>
          <w:noProof/>
          <w:color w:val="000000"/>
        </w:rPr>
        <w:t>вора</w:t>
      </w:r>
      <w:r w:rsidR="00645D38" w:rsidRPr="00073D80">
        <w:rPr>
          <w:bCs/>
          <w:noProof/>
          <w:color w:val="000000"/>
        </w:rPr>
        <w:t>,</w:t>
      </w:r>
      <w:r w:rsidR="005F55D5" w:rsidRPr="00073D80">
        <w:rPr>
          <w:bCs/>
          <w:noProof/>
          <w:color w:val="000000"/>
        </w:rPr>
        <w:t xml:space="preserve"> </w:t>
      </w:r>
      <w:r w:rsidRPr="00073D80">
        <w:rPr>
          <w:bCs/>
          <w:noProof/>
          <w:color w:val="000000"/>
        </w:rPr>
        <w:t xml:space="preserve">в согласованный с Покупателем срок, но не более 10 (десяти) рабочих дней, </w:t>
      </w:r>
      <w:r w:rsidRPr="00073D80">
        <w:rPr>
          <w:color w:val="000000"/>
        </w:rPr>
        <w:t>с момента поставки Товара</w:t>
      </w:r>
      <w:r w:rsidRPr="00073D80">
        <w:rPr>
          <w:bCs/>
          <w:noProof/>
          <w:color w:val="000000"/>
        </w:rPr>
        <w:t xml:space="preserve"> за свой счет;</w:t>
      </w:r>
    </w:p>
    <w:p w14:paraId="26F1A4F9" w14:textId="4D0D6C93" w:rsidR="00492669" w:rsidRPr="00073D80" w:rsidRDefault="00492669" w:rsidP="00460A28">
      <w:pPr>
        <w:numPr>
          <w:ilvl w:val="2"/>
          <w:numId w:val="6"/>
        </w:numPr>
        <w:tabs>
          <w:tab w:val="left" w:pos="426"/>
          <w:tab w:val="left" w:pos="1276"/>
        </w:tabs>
        <w:suppressAutoHyphens w:val="0"/>
        <w:autoSpaceDE w:val="0"/>
        <w:autoSpaceDN w:val="0"/>
        <w:adjustRightInd w:val="0"/>
        <w:ind w:left="0" w:firstLine="567"/>
        <w:contextualSpacing/>
        <w:jc w:val="both"/>
        <w:rPr>
          <w:bCs/>
          <w:noProof/>
          <w:color w:val="000000"/>
        </w:rPr>
      </w:pPr>
      <w:r w:rsidRPr="00073D80">
        <w:t xml:space="preserve">извещать Покупателя обо всех обстоятельствах, затрудняющих или делающих невозможным исполнение своих обязательств по настоящему </w:t>
      </w:r>
      <w:r w:rsidR="001C4C71" w:rsidRPr="00073D80">
        <w:t>Д</w:t>
      </w:r>
      <w:r w:rsidRPr="00073D80">
        <w:t>оговору в течение 3 (трех) дней с момента их возникновения;</w:t>
      </w:r>
    </w:p>
    <w:p w14:paraId="6BB74881" w14:textId="126AA8EE" w:rsidR="00476395" w:rsidRPr="00073D80" w:rsidRDefault="00476395" w:rsidP="00460A28">
      <w:pPr>
        <w:pStyle w:val="aff0"/>
        <w:widowControl w:val="0"/>
        <w:numPr>
          <w:ilvl w:val="2"/>
          <w:numId w:val="6"/>
        </w:numPr>
        <w:shd w:val="clear" w:color="auto" w:fill="FFFFFF"/>
        <w:tabs>
          <w:tab w:val="clear" w:pos="1430"/>
          <w:tab w:val="left" w:pos="1418"/>
          <w:tab w:val="left" w:pos="3989"/>
          <w:tab w:val="left" w:pos="7776"/>
        </w:tabs>
        <w:suppressAutoHyphens w:val="0"/>
        <w:autoSpaceDE w:val="0"/>
        <w:autoSpaceDN w:val="0"/>
        <w:adjustRightInd w:val="0"/>
        <w:ind w:left="0" w:firstLine="567"/>
        <w:jc w:val="both"/>
      </w:pPr>
      <w:r w:rsidRPr="00073D80">
        <w:t xml:space="preserve">соблюдать действующие в месте поставки Товара правила пропускного и </w:t>
      </w:r>
      <w:r w:rsidRPr="00073D80">
        <w:lastRenderedPageBreak/>
        <w:t>внутриобъектового режим</w:t>
      </w:r>
      <w:r w:rsidR="00645D38" w:rsidRPr="00073D80">
        <w:t>ов</w:t>
      </w:r>
      <w:r w:rsidRPr="00073D80">
        <w:t>, иные требования и правила, а также обеспечить соблюдение указанных правил и требований своими работниками;</w:t>
      </w:r>
    </w:p>
    <w:p w14:paraId="42E44B1A" w14:textId="7F8C868F" w:rsidR="00977FB6" w:rsidRPr="00073D80" w:rsidRDefault="00E6470D" w:rsidP="00460A28">
      <w:pPr>
        <w:pStyle w:val="71"/>
        <w:numPr>
          <w:ilvl w:val="2"/>
          <w:numId w:val="6"/>
        </w:numPr>
        <w:shd w:val="clear" w:color="auto" w:fill="auto"/>
        <w:tabs>
          <w:tab w:val="left" w:pos="426"/>
          <w:tab w:val="num" w:pos="1276"/>
        </w:tabs>
        <w:spacing w:before="0" w:after="0" w:line="240" w:lineRule="auto"/>
        <w:ind w:left="0" w:firstLine="567"/>
        <w:jc w:val="both"/>
        <w:rPr>
          <w:color w:val="000000"/>
          <w:sz w:val="24"/>
          <w:szCs w:val="24"/>
        </w:rPr>
      </w:pPr>
      <w:r w:rsidRPr="00073D80">
        <w:rPr>
          <w:sz w:val="24"/>
          <w:szCs w:val="24"/>
        </w:rPr>
        <w:t xml:space="preserve">обеспечить поддержку и консультацию технических специалистов Покупателя по вопросам инсталляции, настройки, администрирования, обновления и устранения ошибок в работе поставляемого </w:t>
      </w:r>
      <w:r w:rsidR="00CA7D6D" w:rsidRPr="00073D80">
        <w:rPr>
          <w:color w:val="000000"/>
          <w:sz w:val="24"/>
          <w:szCs w:val="24"/>
        </w:rPr>
        <w:t>программного обеспечения</w:t>
      </w:r>
      <w:r w:rsidR="00A6078C" w:rsidRPr="00073D80">
        <w:rPr>
          <w:sz w:val="24"/>
          <w:szCs w:val="24"/>
        </w:rPr>
        <w:t>;</w:t>
      </w:r>
      <w:r w:rsidRPr="00073D80">
        <w:rPr>
          <w:bCs/>
          <w:sz w:val="24"/>
          <w:szCs w:val="24"/>
        </w:rPr>
        <w:t xml:space="preserve"> </w:t>
      </w:r>
    </w:p>
    <w:p w14:paraId="4784E4F2" w14:textId="5BA6D1B6" w:rsidR="00E6470D" w:rsidRPr="00073D80" w:rsidRDefault="00977FB6" w:rsidP="00460A28">
      <w:pPr>
        <w:pStyle w:val="71"/>
        <w:numPr>
          <w:ilvl w:val="2"/>
          <w:numId w:val="6"/>
        </w:numPr>
        <w:shd w:val="clear" w:color="auto" w:fill="auto"/>
        <w:tabs>
          <w:tab w:val="left" w:pos="426"/>
          <w:tab w:val="num" w:pos="1276"/>
        </w:tabs>
        <w:spacing w:before="0" w:after="0" w:line="240" w:lineRule="auto"/>
        <w:ind w:left="0" w:firstLine="567"/>
        <w:jc w:val="both"/>
        <w:rPr>
          <w:color w:val="000000"/>
          <w:sz w:val="24"/>
          <w:szCs w:val="24"/>
        </w:rPr>
      </w:pPr>
      <w:r w:rsidRPr="00073D80">
        <w:rPr>
          <w:color w:val="000000"/>
          <w:sz w:val="24"/>
          <w:szCs w:val="24"/>
        </w:rPr>
        <w:t>п</w:t>
      </w:r>
      <w:r w:rsidR="00E6470D" w:rsidRPr="00073D80">
        <w:rPr>
          <w:bCs/>
          <w:sz w:val="24"/>
          <w:szCs w:val="24"/>
        </w:rPr>
        <w:t xml:space="preserve">одтвердить наличие у него прав лицензиара (сублицензиара) на </w:t>
      </w:r>
      <w:r w:rsidR="00B551BC" w:rsidRPr="00073D80">
        <w:rPr>
          <w:bCs/>
          <w:sz w:val="24"/>
          <w:szCs w:val="24"/>
        </w:rPr>
        <w:t xml:space="preserve">передачу неисключительных прав на </w:t>
      </w:r>
      <w:r w:rsidR="00CA7D6D" w:rsidRPr="00073D80">
        <w:rPr>
          <w:color w:val="000000"/>
          <w:sz w:val="24"/>
          <w:szCs w:val="24"/>
        </w:rPr>
        <w:t>программное обеспечение</w:t>
      </w:r>
      <w:r w:rsidR="00E6470D" w:rsidRPr="00073D80">
        <w:rPr>
          <w:bCs/>
          <w:sz w:val="24"/>
          <w:szCs w:val="24"/>
        </w:rPr>
        <w:t>, указанное в Приложении № 2 к Т</w:t>
      </w:r>
      <w:r w:rsidR="002D5612" w:rsidRPr="00073D80">
        <w:rPr>
          <w:bCs/>
          <w:sz w:val="24"/>
          <w:szCs w:val="24"/>
        </w:rPr>
        <w:t>ехническому заданию</w:t>
      </w:r>
      <w:r w:rsidR="00E6470D" w:rsidRPr="00073D80">
        <w:rPr>
          <w:bCs/>
          <w:sz w:val="24"/>
          <w:szCs w:val="24"/>
        </w:rPr>
        <w:t xml:space="preserve"> (предоставить копию лицензионного (</w:t>
      </w:r>
      <w:proofErr w:type="spellStart"/>
      <w:r w:rsidR="00E6470D" w:rsidRPr="00073D80">
        <w:rPr>
          <w:bCs/>
          <w:sz w:val="24"/>
          <w:szCs w:val="24"/>
        </w:rPr>
        <w:t>сублицензионного</w:t>
      </w:r>
      <w:proofErr w:type="spellEnd"/>
      <w:r w:rsidR="00E6470D" w:rsidRPr="00073D80">
        <w:rPr>
          <w:bCs/>
          <w:sz w:val="24"/>
          <w:szCs w:val="24"/>
        </w:rPr>
        <w:t>) договора (соглашения) с правообладателем</w:t>
      </w:r>
      <w:r w:rsidR="004436E1" w:rsidRPr="00073D80">
        <w:rPr>
          <w:bCs/>
          <w:sz w:val="24"/>
          <w:szCs w:val="24"/>
        </w:rPr>
        <w:t>, а также согласие правообладателя на передачу неисключительных прав, если такое право Поставщика прямо не указано в договоре/соглашении</w:t>
      </w:r>
      <w:r w:rsidR="00E6470D" w:rsidRPr="00073D80">
        <w:rPr>
          <w:bCs/>
          <w:sz w:val="24"/>
          <w:szCs w:val="24"/>
        </w:rPr>
        <w:t>)</w:t>
      </w:r>
      <w:r w:rsidR="00A6078C" w:rsidRPr="00073D80">
        <w:rPr>
          <w:bCs/>
          <w:sz w:val="24"/>
          <w:szCs w:val="24"/>
        </w:rPr>
        <w:t>;</w:t>
      </w:r>
      <w:r w:rsidR="00CA7D6D" w:rsidRPr="00073D80">
        <w:rPr>
          <w:bCs/>
          <w:sz w:val="24"/>
          <w:szCs w:val="24"/>
        </w:rPr>
        <w:t xml:space="preserve"> </w:t>
      </w:r>
    </w:p>
    <w:p w14:paraId="20FD4E4A" w14:textId="77777777" w:rsidR="00A6078C" w:rsidRPr="00073D80" w:rsidRDefault="00A6078C" w:rsidP="00460A28">
      <w:pPr>
        <w:pStyle w:val="71"/>
        <w:numPr>
          <w:ilvl w:val="2"/>
          <w:numId w:val="6"/>
        </w:numPr>
        <w:shd w:val="clear" w:color="auto" w:fill="auto"/>
        <w:tabs>
          <w:tab w:val="left" w:pos="426"/>
          <w:tab w:val="num" w:pos="1276"/>
        </w:tabs>
        <w:spacing w:before="0" w:after="0" w:line="240" w:lineRule="auto"/>
        <w:ind w:left="0" w:firstLine="567"/>
        <w:jc w:val="both"/>
        <w:rPr>
          <w:color w:val="000000"/>
          <w:sz w:val="24"/>
          <w:szCs w:val="24"/>
        </w:rPr>
      </w:pPr>
      <w:r w:rsidRPr="00073D80">
        <w:rPr>
          <w:color w:val="000000"/>
          <w:sz w:val="24"/>
          <w:szCs w:val="24"/>
        </w:rPr>
        <w:t>обеспечить не позднее даты поставки Товара поставку товаросопроводительной документации;</w:t>
      </w:r>
    </w:p>
    <w:p w14:paraId="4E78E23E" w14:textId="77777777" w:rsidR="00460A28" w:rsidRPr="00073D80" w:rsidRDefault="003D0A58" w:rsidP="00460A28">
      <w:pPr>
        <w:pStyle w:val="71"/>
        <w:numPr>
          <w:ilvl w:val="2"/>
          <w:numId w:val="6"/>
        </w:numPr>
        <w:shd w:val="clear" w:color="auto" w:fill="auto"/>
        <w:tabs>
          <w:tab w:val="clear" w:pos="1430"/>
          <w:tab w:val="left" w:pos="426"/>
          <w:tab w:val="num" w:pos="1276"/>
        </w:tabs>
        <w:spacing w:before="0" w:after="0" w:line="240" w:lineRule="auto"/>
        <w:ind w:left="0" w:firstLine="567"/>
        <w:jc w:val="both"/>
        <w:rPr>
          <w:color w:val="000000"/>
          <w:sz w:val="24"/>
          <w:szCs w:val="24"/>
        </w:rPr>
      </w:pPr>
      <w:bookmarkStart w:id="1" w:name="_Hlk114045645"/>
      <w:r w:rsidRPr="00073D80">
        <w:rPr>
          <w:color w:val="000000"/>
          <w:sz w:val="24"/>
          <w:szCs w:val="24"/>
        </w:rPr>
        <w:t>соблюдать требования, гарантии и заверения Налоговой оговорки (Приложение № 4 к Договору);</w:t>
      </w:r>
      <w:bookmarkEnd w:id="1"/>
    </w:p>
    <w:p w14:paraId="68F07932" w14:textId="450E3E4D" w:rsidR="00460A28" w:rsidRPr="00073D80" w:rsidRDefault="00460A28" w:rsidP="00460A28">
      <w:pPr>
        <w:pStyle w:val="71"/>
        <w:numPr>
          <w:ilvl w:val="2"/>
          <w:numId w:val="6"/>
        </w:numPr>
        <w:shd w:val="clear" w:color="auto" w:fill="auto"/>
        <w:tabs>
          <w:tab w:val="clear" w:pos="1430"/>
          <w:tab w:val="left" w:pos="426"/>
          <w:tab w:val="num" w:pos="1276"/>
        </w:tabs>
        <w:spacing w:before="0" w:after="0" w:line="240" w:lineRule="auto"/>
        <w:ind w:left="0" w:firstLine="567"/>
        <w:jc w:val="both"/>
        <w:rPr>
          <w:color w:val="000000"/>
          <w:sz w:val="24"/>
          <w:szCs w:val="24"/>
        </w:rPr>
      </w:pPr>
      <w:r w:rsidRPr="00073D80">
        <w:rPr>
          <w:rFonts w:eastAsia="Calibri"/>
          <w:bCs/>
          <w:sz w:val="24"/>
          <w:szCs w:val="24"/>
        </w:rPr>
        <w:t>оформлять электронные счета-фактуры по прослеживаемым товарам согласно требованиям Налогового кодекса Российской Федерации и постановления Правительства Российской Федерации № 1137 от 26.12.2011 «О формах и правилах заполнения (ведения) документов, применяемых при расчетах по налогу на добавленную стоимость»;</w:t>
      </w:r>
    </w:p>
    <w:p w14:paraId="18A3B8AC" w14:textId="4B0F31FB" w:rsidR="000B2342" w:rsidRPr="00073D80" w:rsidRDefault="000B2342" w:rsidP="00460A28">
      <w:pPr>
        <w:pStyle w:val="71"/>
        <w:numPr>
          <w:ilvl w:val="2"/>
          <w:numId w:val="6"/>
        </w:numPr>
        <w:shd w:val="clear" w:color="auto" w:fill="auto"/>
        <w:tabs>
          <w:tab w:val="left" w:pos="426"/>
          <w:tab w:val="num" w:pos="1276"/>
        </w:tabs>
        <w:spacing w:before="0" w:after="0" w:line="240" w:lineRule="auto"/>
        <w:ind w:left="0" w:firstLine="567"/>
        <w:jc w:val="both"/>
        <w:rPr>
          <w:color w:val="000000"/>
          <w:sz w:val="24"/>
          <w:szCs w:val="24"/>
        </w:rPr>
      </w:pPr>
      <w:r w:rsidRPr="00073D80">
        <w:rPr>
          <w:color w:val="000000"/>
          <w:sz w:val="24"/>
          <w:szCs w:val="24"/>
        </w:rPr>
        <w:t>исполнить другие обязанности, предусмотренные законодательством РФ и настоящим Договором.</w:t>
      </w:r>
    </w:p>
    <w:p w14:paraId="0C897A58" w14:textId="36C07781" w:rsidR="00512B57" w:rsidRPr="00073D80" w:rsidRDefault="00512B57" w:rsidP="00460A28">
      <w:pPr>
        <w:numPr>
          <w:ilvl w:val="1"/>
          <w:numId w:val="6"/>
        </w:numPr>
        <w:tabs>
          <w:tab w:val="clear" w:pos="644"/>
          <w:tab w:val="num" w:pos="567"/>
          <w:tab w:val="num" w:pos="1134"/>
        </w:tabs>
        <w:suppressAutoHyphens w:val="0"/>
        <w:autoSpaceDE w:val="0"/>
        <w:autoSpaceDN w:val="0"/>
        <w:adjustRightInd w:val="0"/>
        <w:ind w:left="0" w:firstLine="567"/>
        <w:contextualSpacing/>
        <w:jc w:val="both"/>
        <w:rPr>
          <w:bCs/>
          <w:noProof/>
          <w:color w:val="000000"/>
        </w:rPr>
      </w:pPr>
      <w:r w:rsidRPr="00073D80">
        <w:t xml:space="preserve">Поставщик не вправе без письменного согласия Покупателя передавать третьим лицам </w:t>
      </w:r>
      <w:r w:rsidRPr="00073D80">
        <w:rPr>
          <w:bCs/>
          <w:noProof/>
          <w:color w:val="000000"/>
        </w:rPr>
        <w:t>свои</w:t>
      </w:r>
      <w:r w:rsidRPr="00073D80">
        <w:t xml:space="preserve"> права и обязанности по Договору.</w:t>
      </w:r>
    </w:p>
    <w:p w14:paraId="5BF057E1" w14:textId="77777777" w:rsidR="000B2342" w:rsidRPr="00073D80" w:rsidRDefault="000B2342" w:rsidP="00460A28">
      <w:pPr>
        <w:numPr>
          <w:ilvl w:val="1"/>
          <w:numId w:val="6"/>
        </w:numPr>
        <w:tabs>
          <w:tab w:val="left" w:pos="426"/>
          <w:tab w:val="num" w:pos="1134"/>
        </w:tabs>
        <w:suppressAutoHyphens w:val="0"/>
        <w:autoSpaceDE w:val="0"/>
        <w:autoSpaceDN w:val="0"/>
        <w:adjustRightInd w:val="0"/>
        <w:ind w:hanging="77"/>
        <w:contextualSpacing/>
        <w:jc w:val="both"/>
        <w:rPr>
          <w:bCs/>
          <w:noProof/>
          <w:color w:val="000000"/>
        </w:rPr>
      </w:pPr>
      <w:r w:rsidRPr="00073D80">
        <w:rPr>
          <w:bCs/>
          <w:noProof/>
          <w:color w:val="000000"/>
        </w:rPr>
        <w:t>Поставщик вправе:</w:t>
      </w:r>
    </w:p>
    <w:p w14:paraId="2E6831D3" w14:textId="297A1A6B" w:rsidR="000B2342" w:rsidRPr="00073D80" w:rsidRDefault="000B2342" w:rsidP="00460A28">
      <w:pPr>
        <w:pStyle w:val="aff0"/>
        <w:numPr>
          <w:ilvl w:val="2"/>
          <w:numId w:val="6"/>
        </w:numPr>
        <w:tabs>
          <w:tab w:val="left" w:pos="426"/>
          <w:tab w:val="left" w:pos="1276"/>
          <w:tab w:val="left" w:pos="1560"/>
          <w:tab w:val="num" w:pos="2552"/>
        </w:tabs>
        <w:autoSpaceDE w:val="0"/>
        <w:autoSpaceDN w:val="0"/>
        <w:adjustRightInd w:val="0"/>
        <w:ind w:left="0" w:firstLine="567"/>
        <w:jc w:val="both"/>
        <w:rPr>
          <w:bCs/>
          <w:noProof/>
          <w:color w:val="000000"/>
        </w:rPr>
      </w:pPr>
      <w:r w:rsidRPr="00073D80">
        <w:rPr>
          <w:bCs/>
          <w:noProof/>
          <w:color w:val="000000"/>
        </w:rPr>
        <w:t xml:space="preserve">произвести досрочную поставку </w:t>
      </w:r>
      <w:r w:rsidRPr="00073D80">
        <w:rPr>
          <w:color w:val="000000"/>
        </w:rPr>
        <w:t xml:space="preserve">Товара </w:t>
      </w:r>
      <w:r w:rsidRPr="00073D80">
        <w:rPr>
          <w:bCs/>
          <w:noProof/>
          <w:color w:val="000000"/>
        </w:rPr>
        <w:t xml:space="preserve">при наличии согласования с </w:t>
      </w:r>
      <w:r w:rsidR="00E611F1" w:rsidRPr="00073D80">
        <w:rPr>
          <w:bCs/>
          <w:noProof/>
          <w:color w:val="000000"/>
        </w:rPr>
        <w:t>Покупателем</w:t>
      </w:r>
      <w:r w:rsidRPr="00073D80">
        <w:rPr>
          <w:bCs/>
          <w:noProof/>
          <w:color w:val="000000"/>
        </w:rPr>
        <w:t>;</w:t>
      </w:r>
    </w:p>
    <w:p w14:paraId="6E4C3262" w14:textId="29574213" w:rsidR="000B2342" w:rsidRPr="00073D80" w:rsidRDefault="000B2342" w:rsidP="00460A28">
      <w:pPr>
        <w:pStyle w:val="aff0"/>
        <w:numPr>
          <w:ilvl w:val="2"/>
          <w:numId w:val="6"/>
        </w:numPr>
        <w:tabs>
          <w:tab w:val="left" w:pos="426"/>
          <w:tab w:val="left" w:pos="720"/>
          <w:tab w:val="left" w:pos="1276"/>
          <w:tab w:val="left" w:pos="1560"/>
          <w:tab w:val="num" w:pos="2552"/>
        </w:tabs>
        <w:autoSpaceDE w:val="0"/>
        <w:autoSpaceDN w:val="0"/>
        <w:adjustRightInd w:val="0"/>
        <w:ind w:left="0" w:firstLine="567"/>
        <w:jc w:val="both"/>
        <w:rPr>
          <w:noProof/>
          <w:color w:val="000000"/>
        </w:rPr>
      </w:pPr>
      <w:r w:rsidRPr="00073D80">
        <w:rPr>
          <w:noProof/>
          <w:color w:val="000000"/>
        </w:rPr>
        <w:t xml:space="preserve">произвести поставку </w:t>
      </w:r>
      <w:r w:rsidRPr="00073D80">
        <w:rPr>
          <w:color w:val="000000"/>
        </w:rPr>
        <w:t>Товара</w:t>
      </w:r>
      <w:r w:rsidRPr="00073D80">
        <w:rPr>
          <w:noProof/>
          <w:color w:val="000000"/>
        </w:rPr>
        <w:t xml:space="preserve"> партиями с соблюдением сроков, установленных Договором.</w:t>
      </w:r>
    </w:p>
    <w:p w14:paraId="7C35C56C" w14:textId="77777777" w:rsidR="000B2342" w:rsidRPr="00073D80" w:rsidRDefault="00E611F1" w:rsidP="00460A28">
      <w:pPr>
        <w:pStyle w:val="23"/>
        <w:numPr>
          <w:ilvl w:val="1"/>
          <w:numId w:val="6"/>
        </w:numPr>
        <w:tabs>
          <w:tab w:val="left" w:pos="426"/>
        </w:tabs>
        <w:suppressAutoHyphens w:val="0"/>
        <w:ind w:left="1134" w:hanging="567"/>
        <w:rPr>
          <w:color w:val="000000"/>
        </w:rPr>
      </w:pPr>
      <w:r w:rsidRPr="00073D80">
        <w:rPr>
          <w:color w:val="000000"/>
        </w:rPr>
        <w:t>Покупатель</w:t>
      </w:r>
      <w:r w:rsidR="000B2342" w:rsidRPr="00073D80">
        <w:rPr>
          <w:color w:val="000000"/>
        </w:rPr>
        <w:t xml:space="preserve"> обязан:</w:t>
      </w:r>
    </w:p>
    <w:p w14:paraId="35E3A8C3" w14:textId="306F6193" w:rsidR="000B2342" w:rsidRPr="00073D80" w:rsidRDefault="000B2342" w:rsidP="00460A28">
      <w:pPr>
        <w:pStyle w:val="71"/>
        <w:numPr>
          <w:ilvl w:val="2"/>
          <w:numId w:val="6"/>
        </w:numPr>
        <w:shd w:val="clear" w:color="auto" w:fill="auto"/>
        <w:tabs>
          <w:tab w:val="left" w:pos="426"/>
          <w:tab w:val="left" w:pos="851"/>
        </w:tabs>
        <w:spacing w:before="0" w:after="0" w:line="240" w:lineRule="auto"/>
        <w:ind w:left="1276" w:hanging="709"/>
        <w:jc w:val="both"/>
        <w:rPr>
          <w:color w:val="000000"/>
          <w:sz w:val="24"/>
          <w:szCs w:val="24"/>
        </w:rPr>
      </w:pPr>
      <w:r w:rsidRPr="00073D80">
        <w:rPr>
          <w:color w:val="000000"/>
          <w:sz w:val="24"/>
          <w:szCs w:val="24"/>
        </w:rPr>
        <w:t>принять и оплатить Товар в соответствии с условиями Договора</w:t>
      </w:r>
      <w:r w:rsidR="00492669" w:rsidRPr="00073D80">
        <w:rPr>
          <w:color w:val="000000"/>
          <w:sz w:val="24"/>
          <w:szCs w:val="24"/>
        </w:rPr>
        <w:t>;</w:t>
      </w:r>
    </w:p>
    <w:p w14:paraId="79CE034C" w14:textId="77777777" w:rsidR="000B2342" w:rsidRPr="00073D80" w:rsidRDefault="000B2342" w:rsidP="00460A28">
      <w:pPr>
        <w:pStyle w:val="71"/>
        <w:numPr>
          <w:ilvl w:val="2"/>
          <w:numId w:val="6"/>
        </w:numPr>
        <w:shd w:val="clear" w:color="auto" w:fill="auto"/>
        <w:tabs>
          <w:tab w:val="left" w:pos="426"/>
          <w:tab w:val="left" w:pos="1276"/>
        </w:tabs>
        <w:spacing w:before="0" w:after="0" w:line="240" w:lineRule="auto"/>
        <w:ind w:left="0" w:firstLine="567"/>
        <w:jc w:val="both"/>
        <w:rPr>
          <w:bCs/>
          <w:noProof/>
          <w:color w:val="000000"/>
          <w:sz w:val="24"/>
          <w:szCs w:val="24"/>
        </w:rPr>
      </w:pPr>
      <w:r w:rsidRPr="00073D80">
        <w:rPr>
          <w:color w:val="000000"/>
          <w:sz w:val="24"/>
          <w:szCs w:val="24"/>
        </w:rPr>
        <w:t>осуществить</w:t>
      </w:r>
      <w:r w:rsidRPr="00073D80">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0A5AE7C2" w14:textId="13E8B523" w:rsidR="000B2342" w:rsidRPr="00073D80" w:rsidRDefault="000B2342" w:rsidP="00460A28">
      <w:pPr>
        <w:pStyle w:val="71"/>
        <w:numPr>
          <w:ilvl w:val="2"/>
          <w:numId w:val="6"/>
        </w:numPr>
        <w:shd w:val="clear" w:color="auto" w:fill="auto"/>
        <w:tabs>
          <w:tab w:val="left" w:pos="426"/>
          <w:tab w:val="left" w:pos="1276"/>
        </w:tabs>
        <w:spacing w:before="0" w:after="0" w:line="240" w:lineRule="auto"/>
        <w:ind w:left="0" w:firstLine="567"/>
        <w:jc w:val="both"/>
        <w:rPr>
          <w:color w:val="000000"/>
          <w:sz w:val="24"/>
          <w:szCs w:val="24"/>
        </w:rPr>
      </w:pPr>
      <w:r w:rsidRPr="00073D80">
        <w:rPr>
          <w:bCs/>
          <w:noProof/>
          <w:color w:val="000000"/>
          <w:sz w:val="24"/>
          <w:szCs w:val="24"/>
        </w:rPr>
        <w:t>сообщать Поставщику о недостатках То</w:t>
      </w:r>
      <w:r w:rsidR="00BE73F2" w:rsidRPr="00073D80">
        <w:rPr>
          <w:bCs/>
          <w:noProof/>
          <w:color w:val="000000"/>
          <w:sz w:val="24"/>
          <w:szCs w:val="24"/>
        </w:rPr>
        <w:t xml:space="preserve">вара по качеству </w:t>
      </w:r>
      <w:r w:rsidRPr="00073D80">
        <w:rPr>
          <w:bCs/>
          <w:noProof/>
          <w:color w:val="000000"/>
          <w:sz w:val="24"/>
          <w:szCs w:val="24"/>
        </w:rPr>
        <w:t xml:space="preserve">в течение </w:t>
      </w:r>
      <w:r w:rsidR="00BE73F2" w:rsidRPr="00073D80">
        <w:rPr>
          <w:bCs/>
          <w:noProof/>
          <w:color w:val="000000"/>
          <w:sz w:val="24"/>
          <w:szCs w:val="24"/>
        </w:rPr>
        <w:t>10</w:t>
      </w:r>
      <w:r w:rsidRPr="00073D80">
        <w:rPr>
          <w:bCs/>
          <w:noProof/>
          <w:color w:val="000000"/>
          <w:sz w:val="24"/>
          <w:szCs w:val="24"/>
        </w:rPr>
        <w:t xml:space="preserve"> (</w:t>
      </w:r>
      <w:r w:rsidR="00BE73F2" w:rsidRPr="00073D80">
        <w:rPr>
          <w:bCs/>
          <w:noProof/>
          <w:color w:val="000000"/>
          <w:sz w:val="24"/>
          <w:szCs w:val="24"/>
        </w:rPr>
        <w:t>десяти</w:t>
      </w:r>
      <w:r w:rsidRPr="00073D80">
        <w:rPr>
          <w:bCs/>
          <w:noProof/>
          <w:color w:val="000000"/>
          <w:sz w:val="24"/>
          <w:szCs w:val="24"/>
        </w:rPr>
        <w:t xml:space="preserve">) </w:t>
      </w:r>
      <w:r w:rsidR="00BE73F2" w:rsidRPr="00073D80">
        <w:rPr>
          <w:bCs/>
          <w:noProof/>
          <w:color w:val="000000"/>
          <w:sz w:val="24"/>
          <w:szCs w:val="24"/>
        </w:rPr>
        <w:t>календарных дней</w:t>
      </w:r>
      <w:r w:rsidRPr="00073D80">
        <w:rPr>
          <w:bCs/>
          <w:noProof/>
          <w:color w:val="000000"/>
          <w:sz w:val="24"/>
          <w:szCs w:val="24"/>
        </w:rPr>
        <w:t xml:space="preserve"> дней с момента обнаружения, направив соответствующую претензию</w:t>
      </w:r>
      <w:r w:rsidR="00492669" w:rsidRPr="00073D80">
        <w:rPr>
          <w:bCs/>
          <w:noProof/>
          <w:color w:val="000000"/>
          <w:sz w:val="24"/>
          <w:szCs w:val="24"/>
        </w:rPr>
        <w:t>;</w:t>
      </w:r>
    </w:p>
    <w:bookmarkEnd w:id="0"/>
    <w:p w14:paraId="5C79B18D" w14:textId="77777777" w:rsidR="000B2342" w:rsidRPr="00073D80" w:rsidRDefault="000B2342" w:rsidP="00460A28">
      <w:pPr>
        <w:pStyle w:val="71"/>
        <w:numPr>
          <w:ilvl w:val="2"/>
          <w:numId w:val="6"/>
        </w:numPr>
        <w:shd w:val="clear" w:color="auto" w:fill="auto"/>
        <w:tabs>
          <w:tab w:val="left" w:pos="426"/>
          <w:tab w:val="num" w:pos="1276"/>
        </w:tabs>
        <w:spacing w:before="0" w:after="0" w:line="240" w:lineRule="auto"/>
        <w:ind w:hanging="863"/>
        <w:jc w:val="both"/>
        <w:rPr>
          <w:color w:val="000000"/>
          <w:sz w:val="24"/>
          <w:szCs w:val="24"/>
        </w:rPr>
      </w:pPr>
      <w:r w:rsidRPr="00073D80">
        <w:rPr>
          <w:color w:val="000000"/>
          <w:sz w:val="24"/>
          <w:szCs w:val="24"/>
        </w:rPr>
        <w:t>исполнить другие обязанности, предусмотренные Договором.</w:t>
      </w:r>
    </w:p>
    <w:p w14:paraId="439D5147" w14:textId="77777777" w:rsidR="000B2342" w:rsidRPr="00073D80" w:rsidRDefault="00E611F1" w:rsidP="00460A28">
      <w:pPr>
        <w:numPr>
          <w:ilvl w:val="1"/>
          <w:numId w:val="6"/>
        </w:numPr>
        <w:tabs>
          <w:tab w:val="left" w:pos="426"/>
          <w:tab w:val="left" w:pos="1134"/>
        </w:tabs>
        <w:suppressAutoHyphens w:val="0"/>
        <w:autoSpaceDE w:val="0"/>
        <w:autoSpaceDN w:val="0"/>
        <w:adjustRightInd w:val="0"/>
        <w:ind w:hanging="77"/>
        <w:contextualSpacing/>
        <w:jc w:val="both"/>
        <w:rPr>
          <w:bCs/>
          <w:noProof/>
          <w:color w:val="000000"/>
        </w:rPr>
      </w:pPr>
      <w:r w:rsidRPr="00073D80">
        <w:rPr>
          <w:bCs/>
          <w:noProof/>
          <w:color w:val="000000"/>
        </w:rPr>
        <w:t>Покупатель</w:t>
      </w:r>
      <w:r w:rsidR="000B2342" w:rsidRPr="00073D80">
        <w:rPr>
          <w:bCs/>
          <w:noProof/>
          <w:color w:val="000000"/>
        </w:rPr>
        <w:t xml:space="preserve"> вправе:</w:t>
      </w:r>
    </w:p>
    <w:p w14:paraId="1A4AD1FE" w14:textId="1D50FC86" w:rsidR="000B2342" w:rsidRPr="00073D80" w:rsidRDefault="000B2342" w:rsidP="00460A28">
      <w:pPr>
        <w:pStyle w:val="23"/>
        <w:numPr>
          <w:ilvl w:val="2"/>
          <w:numId w:val="6"/>
        </w:numPr>
        <w:tabs>
          <w:tab w:val="left" w:pos="426"/>
        </w:tabs>
        <w:suppressAutoHyphens w:val="0"/>
        <w:autoSpaceDE w:val="0"/>
        <w:autoSpaceDN w:val="0"/>
        <w:adjustRightInd w:val="0"/>
        <w:ind w:left="0" w:firstLine="567"/>
        <w:jc w:val="both"/>
        <w:rPr>
          <w:color w:val="000000"/>
        </w:rPr>
      </w:pPr>
      <w:r w:rsidRPr="00073D80">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r w:rsidR="00492669" w:rsidRPr="00073D80">
        <w:rPr>
          <w:color w:val="000000"/>
        </w:rPr>
        <w:t>;</w:t>
      </w:r>
    </w:p>
    <w:p w14:paraId="55020E25" w14:textId="0FB22031" w:rsidR="000B2342" w:rsidRPr="00073D80" w:rsidRDefault="000B2342" w:rsidP="00460A28">
      <w:pPr>
        <w:pStyle w:val="23"/>
        <w:numPr>
          <w:ilvl w:val="2"/>
          <w:numId w:val="6"/>
        </w:numPr>
        <w:tabs>
          <w:tab w:val="left" w:pos="426"/>
        </w:tabs>
        <w:suppressAutoHyphens w:val="0"/>
        <w:autoSpaceDE w:val="0"/>
        <w:autoSpaceDN w:val="0"/>
        <w:adjustRightInd w:val="0"/>
        <w:ind w:left="0" w:firstLine="567"/>
        <w:jc w:val="both"/>
        <w:rPr>
          <w:color w:val="000000"/>
        </w:rPr>
      </w:pPr>
      <w:r w:rsidRPr="00073D80">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 копи</w:t>
      </w:r>
      <w:r w:rsidR="00BB335D" w:rsidRPr="00073D80">
        <w:rPr>
          <w:color w:val="000000"/>
        </w:rPr>
        <w:t xml:space="preserve">ю </w:t>
      </w:r>
      <w:r w:rsidRPr="00073D80">
        <w:rPr>
          <w:color w:val="000000"/>
        </w:rPr>
        <w:t>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6BCA1498" w:rsidR="000B2342" w:rsidRPr="00073D80" w:rsidRDefault="000B2342" w:rsidP="00460A28">
      <w:pPr>
        <w:numPr>
          <w:ilvl w:val="1"/>
          <w:numId w:val="6"/>
        </w:numPr>
        <w:tabs>
          <w:tab w:val="left" w:pos="426"/>
          <w:tab w:val="left" w:pos="1134"/>
        </w:tabs>
        <w:suppressAutoHyphens w:val="0"/>
        <w:autoSpaceDE w:val="0"/>
        <w:autoSpaceDN w:val="0"/>
        <w:adjustRightInd w:val="0"/>
        <w:ind w:left="0" w:firstLine="567"/>
        <w:contextualSpacing/>
        <w:jc w:val="both"/>
        <w:rPr>
          <w:color w:val="000000"/>
        </w:rPr>
      </w:pPr>
      <w:r w:rsidRPr="00073D80">
        <w:rPr>
          <w:bCs/>
          <w:noProof/>
          <w:color w:val="000000"/>
        </w:rPr>
        <w:t>Если</w:t>
      </w:r>
      <w:r w:rsidRPr="00073D80">
        <w:rPr>
          <w:color w:val="000000"/>
        </w:rPr>
        <w:t xml:space="preserve"> при выполнении </w:t>
      </w:r>
      <w:r w:rsidR="00222711" w:rsidRPr="00073D80">
        <w:rPr>
          <w:color w:val="000000"/>
        </w:rPr>
        <w:t>п</w:t>
      </w:r>
      <w:r w:rsidRPr="00073D80">
        <w:rPr>
          <w:color w:val="000000"/>
        </w:rPr>
        <w:t>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073D80" w:rsidRDefault="00250E50">
      <w:pPr>
        <w:jc w:val="center"/>
        <w:rPr>
          <w:b/>
          <w:highlight w:val="yellow"/>
        </w:rPr>
      </w:pPr>
    </w:p>
    <w:p w14:paraId="179C1C43" w14:textId="77777777" w:rsidR="00250E50" w:rsidRPr="00073D80" w:rsidRDefault="00250E50" w:rsidP="005F55D5">
      <w:pPr>
        <w:numPr>
          <w:ilvl w:val="0"/>
          <w:numId w:val="6"/>
        </w:numPr>
        <w:jc w:val="center"/>
        <w:rPr>
          <w:b/>
        </w:rPr>
      </w:pPr>
      <w:r w:rsidRPr="00073D80">
        <w:rPr>
          <w:b/>
        </w:rPr>
        <w:lastRenderedPageBreak/>
        <w:t>Условия</w:t>
      </w:r>
      <w:r w:rsidR="007513D2" w:rsidRPr="00073D80">
        <w:rPr>
          <w:b/>
        </w:rPr>
        <w:t xml:space="preserve"> и сроки</w:t>
      </w:r>
      <w:r w:rsidRPr="00073D80">
        <w:rPr>
          <w:b/>
        </w:rPr>
        <w:t xml:space="preserve"> поставки и приемки Товара</w:t>
      </w:r>
    </w:p>
    <w:p w14:paraId="4D8ED2A1" w14:textId="77777777" w:rsidR="00E421BF" w:rsidRPr="00073D80" w:rsidRDefault="0014066C"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sz w:val="24"/>
          <w:szCs w:val="24"/>
          <w:lang w:eastAsia="ru-RU"/>
        </w:rPr>
        <w:t xml:space="preserve">Поставка Товара осуществляется </w:t>
      </w:r>
      <w:r w:rsidR="000E5016" w:rsidRPr="00073D80">
        <w:rPr>
          <w:sz w:val="24"/>
          <w:szCs w:val="24"/>
          <w:lang w:eastAsia="ru-RU"/>
        </w:rPr>
        <w:t xml:space="preserve">силами </w:t>
      </w:r>
      <w:r w:rsidRPr="00073D80">
        <w:rPr>
          <w:sz w:val="24"/>
          <w:szCs w:val="24"/>
          <w:lang w:eastAsia="ru-RU"/>
        </w:rPr>
        <w:t>Поставщик</w:t>
      </w:r>
      <w:r w:rsidR="000E5016" w:rsidRPr="00073D80">
        <w:rPr>
          <w:sz w:val="24"/>
          <w:szCs w:val="24"/>
          <w:lang w:eastAsia="ru-RU"/>
        </w:rPr>
        <w:t>а</w:t>
      </w:r>
      <w:r w:rsidRPr="00073D80">
        <w:rPr>
          <w:sz w:val="24"/>
          <w:szCs w:val="24"/>
          <w:lang w:eastAsia="ru-RU"/>
        </w:rPr>
        <w:t xml:space="preserve"> и за его счет</w:t>
      </w:r>
      <w:r w:rsidR="008D2F3D" w:rsidRPr="00073D80">
        <w:rPr>
          <w:sz w:val="24"/>
          <w:szCs w:val="24"/>
          <w:lang w:eastAsia="ru-RU"/>
        </w:rPr>
        <w:t>.</w:t>
      </w:r>
      <w:r w:rsidRPr="00073D80">
        <w:rPr>
          <w:sz w:val="24"/>
          <w:szCs w:val="24"/>
          <w:lang w:eastAsia="ru-RU"/>
        </w:rPr>
        <w:t xml:space="preserve"> </w:t>
      </w:r>
      <w:r w:rsidR="00B50E9B" w:rsidRPr="00073D80">
        <w:rPr>
          <w:sz w:val="24"/>
          <w:szCs w:val="24"/>
          <w:lang w:eastAsia="ru-RU"/>
        </w:rPr>
        <w:t xml:space="preserve">Место поставки дополнительно уточняется </w:t>
      </w:r>
      <w:r w:rsidR="00E336E8" w:rsidRPr="00073D80">
        <w:rPr>
          <w:sz w:val="24"/>
          <w:szCs w:val="24"/>
          <w:lang w:eastAsia="ru-RU"/>
        </w:rPr>
        <w:t>в Заявке.</w:t>
      </w:r>
    </w:p>
    <w:p w14:paraId="1618E026" w14:textId="77777777" w:rsidR="00E421BF" w:rsidRPr="00073D80" w:rsidRDefault="00250E50"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sz w:val="24"/>
          <w:szCs w:val="24"/>
        </w:rPr>
        <w:t xml:space="preserve">Поставка Товара осуществляется Поставщиком </w:t>
      </w:r>
      <w:r w:rsidR="008A39AF" w:rsidRPr="00073D80">
        <w:rPr>
          <w:sz w:val="24"/>
          <w:szCs w:val="24"/>
        </w:rPr>
        <w:t>п</w:t>
      </w:r>
      <w:r w:rsidR="00247F75" w:rsidRPr="00073D80">
        <w:rPr>
          <w:sz w:val="24"/>
          <w:szCs w:val="24"/>
        </w:rPr>
        <w:t>артиями</w:t>
      </w:r>
      <w:r w:rsidR="00B145F3" w:rsidRPr="00073D80">
        <w:rPr>
          <w:sz w:val="24"/>
          <w:szCs w:val="24"/>
        </w:rPr>
        <w:t xml:space="preserve"> </w:t>
      </w:r>
      <w:r w:rsidR="008A39AF" w:rsidRPr="00073D80">
        <w:rPr>
          <w:sz w:val="24"/>
          <w:szCs w:val="24"/>
        </w:rPr>
        <w:t>Т</w:t>
      </w:r>
      <w:r w:rsidR="00B145F3" w:rsidRPr="00073D80">
        <w:rPr>
          <w:sz w:val="24"/>
          <w:szCs w:val="24"/>
        </w:rPr>
        <w:t>овара</w:t>
      </w:r>
      <w:r w:rsidR="000F478E" w:rsidRPr="00073D80">
        <w:rPr>
          <w:sz w:val="24"/>
          <w:szCs w:val="24"/>
        </w:rPr>
        <w:t xml:space="preserve">, определенными в соответствии с </w:t>
      </w:r>
      <w:r w:rsidR="00C41023" w:rsidRPr="00073D80">
        <w:rPr>
          <w:sz w:val="24"/>
          <w:szCs w:val="24"/>
        </w:rPr>
        <w:t>раздел</w:t>
      </w:r>
      <w:r w:rsidR="000F478E" w:rsidRPr="00073D80">
        <w:rPr>
          <w:sz w:val="24"/>
          <w:szCs w:val="24"/>
        </w:rPr>
        <w:t>ом</w:t>
      </w:r>
      <w:r w:rsidR="00C41023" w:rsidRPr="00073D80">
        <w:rPr>
          <w:sz w:val="24"/>
          <w:szCs w:val="24"/>
        </w:rPr>
        <w:t xml:space="preserve"> </w:t>
      </w:r>
      <w:r w:rsidR="00537903" w:rsidRPr="00073D80">
        <w:rPr>
          <w:sz w:val="24"/>
          <w:szCs w:val="24"/>
        </w:rPr>
        <w:t>4</w:t>
      </w:r>
      <w:r w:rsidR="00C41023" w:rsidRPr="00073D80">
        <w:rPr>
          <w:sz w:val="24"/>
          <w:szCs w:val="24"/>
        </w:rPr>
        <w:t xml:space="preserve"> настоящего </w:t>
      </w:r>
      <w:r w:rsidR="000C657F" w:rsidRPr="00073D80">
        <w:rPr>
          <w:sz w:val="24"/>
          <w:szCs w:val="24"/>
        </w:rPr>
        <w:t>Д</w:t>
      </w:r>
      <w:r w:rsidR="00C41023" w:rsidRPr="00073D80">
        <w:rPr>
          <w:sz w:val="24"/>
          <w:szCs w:val="24"/>
        </w:rPr>
        <w:t xml:space="preserve">оговора </w:t>
      </w:r>
      <w:r w:rsidR="00405D53" w:rsidRPr="00073D80">
        <w:rPr>
          <w:sz w:val="24"/>
          <w:szCs w:val="24"/>
        </w:rPr>
        <w:t>и подписанной Спецификаци</w:t>
      </w:r>
      <w:r w:rsidR="000F478E" w:rsidRPr="00073D80">
        <w:rPr>
          <w:sz w:val="24"/>
          <w:szCs w:val="24"/>
        </w:rPr>
        <w:t>ей</w:t>
      </w:r>
      <w:r w:rsidR="008D2F3D" w:rsidRPr="00073D80">
        <w:rPr>
          <w:sz w:val="24"/>
          <w:szCs w:val="24"/>
        </w:rPr>
        <w:t xml:space="preserve"> по предварительному согласованию с </w:t>
      </w:r>
      <w:r w:rsidR="00F67D60" w:rsidRPr="00073D80">
        <w:rPr>
          <w:sz w:val="24"/>
          <w:szCs w:val="24"/>
        </w:rPr>
        <w:t>Покупателем</w:t>
      </w:r>
      <w:r w:rsidR="008D2F3D" w:rsidRPr="00073D80">
        <w:rPr>
          <w:sz w:val="24"/>
          <w:szCs w:val="24"/>
        </w:rPr>
        <w:t>, в рабочие дни с 09-00 до 16-00</w:t>
      </w:r>
      <w:r w:rsidR="00E421BF" w:rsidRPr="00073D80">
        <w:rPr>
          <w:sz w:val="24"/>
          <w:szCs w:val="24"/>
        </w:rPr>
        <w:t>.</w:t>
      </w:r>
    </w:p>
    <w:p w14:paraId="68B69FA5" w14:textId="7342D6C3" w:rsidR="00E421BF" w:rsidRPr="00073D80" w:rsidRDefault="00E421BF"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color w:val="000000"/>
          <w:sz w:val="24"/>
          <w:szCs w:val="24"/>
        </w:rPr>
        <w:t>П</w:t>
      </w:r>
      <w:r w:rsidR="00CA7D6D" w:rsidRPr="00073D80">
        <w:rPr>
          <w:color w:val="000000"/>
          <w:sz w:val="24"/>
          <w:szCs w:val="24"/>
        </w:rPr>
        <w:t xml:space="preserve">рограммное обеспечение </w:t>
      </w:r>
      <w:r w:rsidRPr="00073D80">
        <w:rPr>
          <w:color w:val="000000"/>
          <w:sz w:val="24"/>
          <w:szCs w:val="24"/>
        </w:rPr>
        <w:t>на физических носителях должно быть поставлено в упаковке производителя П</w:t>
      </w:r>
      <w:r w:rsidR="00CA7D6D" w:rsidRPr="00073D80">
        <w:rPr>
          <w:color w:val="000000"/>
          <w:sz w:val="24"/>
          <w:szCs w:val="24"/>
        </w:rPr>
        <w:t>рограммного обеспечения</w:t>
      </w:r>
      <w:r w:rsidRPr="00073D80">
        <w:rPr>
          <w:color w:val="000000"/>
          <w:sz w:val="24"/>
          <w:szCs w:val="24"/>
        </w:rPr>
        <w:t xml:space="preserve"> без следов повреждения и вскрытия. </w:t>
      </w:r>
      <w:r w:rsidRPr="00073D80">
        <w:rPr>
          <w:sz w:val="24"/>
          <w:szCs w:val="24"/>
        </w:rPr>
        <w:t>П</w:t>
      </w:r>
      <w:r w:rsidR="00CA7D6D" w:rsidRPr="00073D80">
        <w:rPr>
          <w:color w:val="000000"/>
          <w:sz w:val="24"/>
          <w:szCs w:val="24"/>
        </w:rPr>
        <w:t>рограммное обеспечение</w:t>
      </w:r>
      <w:r w:rsidRPr="00073D80">
        <w:rPr>
          <w:sz w:val="24"/>
          <w:szCs w:val="24"/>
        </w:rPr>
        <w:t xml:space="preserve"> на физических носителях Поставщик поставляет собственными силами, либо с привлечением третьих лиц за счет Поставщика. </w:t>
      </w:r>
    </w:p>
    <w:p w14:paraId="408B5C68" w14:textId="66E45AF6" w:rsidR="00E421BF" w:rsidRPr="00073D80" w:rsidRDefault="00E421BF"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sz w:val="24"/>
          <w:szCs w:val="24"/>
        </w:rPr>
        <w:t xml:space="preserve">Способы предоставления неисключительных прав на использование </w:t>
      </w:r>
      <w:r w:rsidR="00CA7D6D" w:rsidRPr="00073D80">
        <w:rPr>
          <w:color w:val="000000"/>
          <w:sz w:val="24"/>
          <w:szCs w:val="24"/>
        </w:rPr>
        <w:t>программного обеспечения</w:t>
      </w:r>
      <w:r w:rsidRPr="00073D80">
        <w:rPr>
          <w:sz w:val="24"/>
          <w:szCs w:val="24"/>
        </w:rPr>
        <w:t xml:space="preserve">: электронный, коробочный, поставляемый с оборудованием. Электронные лицензии и копии </w:t>
      </w:r>
      <w:r w:rsidR="00CA7D6D" w:rsidRPr="00073D80">
        <w:rPr>
          <w:color w:val="000000"/>
          <w:sz w:val="24"/>
          <w:szCs w:val="24"/>
        </w:rPr>
        <w:t>программного обеспечения</w:t>
      </w:r>
      <w:r w:rsidRPr="00073D80">
        <w:rPr>
          <w:sz w:val="24"/>
          <w:szCs w:val="24"/>
        </w:rPr>
        <w:t xml:space="preserve"> направляются на электронный адрес </w:t>
      </w:r>
      <w:r w:rsidR="00CA7D6D" w:rsidRPr="00073D80">
        <w:rPr>
          <w:sz w:val="24"/>
          <w:szCs w:val="24"/>
        </w:rPr>
        <w:t>Покупателя</w:t>
      </w:r>
      <w:r w:rsidRPr="00073D80">
        <w:rPr>
          <w:sz w:val="24"/>
          <w:szCs w:val="24"/>
        </w:rPr>
        <w:t xml:space="preserve"> </w:t>
      </w:r>
      <w:hyperlink r:id="rId8" w:history="1">
        <w:r w:rsidRPr="00073D80">
          <w:rPr>
            <w:rStyle w:val="a6"/>
            <w:sz w:val="24"/>
            <w:szCs w:val="24"/>
          </w:rPr>
          <w:t>ms1admin@mosinzhproekt.ru</w:t>
        </w:r>
      </w:hyperlink>
      <w:r w:rsidRPr="00073D80">
        <w:rPr>
          <w:sz w:val="24"/>
          <w:szCs w:val="24"/>
        </w:rPr>
        <w:t>.</w:t>
      </w:r>
    </w:p>
    <w:p w14:paraId="2A56DEFA" w14:textId="61B4EA5F" w:rsidR="00E421BF" w:rsidRPr="00073D80" w:rsidRDefault="00E421BF"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color w:val="000000" w:themeColor="text1"/>
          <w:sz w:val="24"/>
          <w:szCs w:val="24"/>
        </w:rPr>
        <w:t xml:space="preserve">Все виды погрузочно-разгрузочных работ, таможенное оформление осуществляется Поставщиком собственными силами, либо </w:t>
      </w:r>
      <w:r w:rsidRPr="00073D80">
        <w:rPr>
          <w:sz w:val="24"/>
          <w:szCs w:val="24"/>
        </w:rPr>
        <w:t>с привлечением третьих лиц за счет Поставщика</w:t>
      </w:r>
      <w:r w:rsidRPr="00073D80">
        <w:rPr>
          <w:color w:val="000000" w:themeColor="text1"/>
          <w:sz w:val="24"/>
          <w:szCs w:val="24"/>
        </w:rPr>
        <w:t>.</w:t>
      </w:r>
    </w:p>
    <w:p w14:paraId="75160498" w14:textId="376E2663" w:rsidR="00E421BF" w:rsidRPr="00073D80" w:rsidRDefault="00E421BF"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color w:val="000000"/>
          <w:sz w:val="24"/>
          <w:szCs w:val="24"/>
          <w:lang w:eastAsia="de-DE"/>
        </w:rPr>
        <w:t>Срок поставки Товара определяется по согласованию Сторон на основании раздела 4 настоящего Договора, и не должен превышать 30 (тридцати) календарных дней с даты оплаты партии Товара.</w:t>
      </w:r>
      <w:r w:rsidRPr="00073D80">
        <w:rPr>
          <w:bCs/>
          <w:sz w:val="24"/>
          <w:szCs w:val="24"/>
        </w:rPr>
        <w:t xml:space="preserve"> Поставщик имеет право осуществить досрочную поставку Товара только при наличии письменного согласия Покупателя.</w:t>
      </w:r>
    </w:p>
    <w:p w14:paraId="50005DA8" w14:textId="4D5B0FF6" w:rsidR="00E421BF" w:rsidRPr="00073D80" w:rsidRDefault="008C7E88"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sz w:val="24"/>
          <w:szCs w:val="24"/>
        </w:rPr>
        <w:t>Датой поставки</w:t>
      </w:r>
      <w:r w:rsidR="001B1929" w:rsidRPr="00073D80">
        <w:rPr>
          <w:sz w:val="24"/>
          <w:szCs w:val="24"/>
        </w:rPr>
        <w:t>,</w:t>
      </w:r>
      <w:r w:rsidRPr="00073D80">
        <w:rPr>
          <w:sz w:val="24"/>
          <w:szCs w:val="24"/>
        </w:rPr>
        <w:t xml:space="preserve"> моментом исполнения Поставщиком обязанности по передаче Товара Покупателю</w:t>
      </w:r>
      <w:r w:rsidR="001B1929" w:rsidRPr="00073D80">
        <w:rPr>
          <w:sz w:val="24"/>
          <w:szCs w:val="24"/>
        </w:rPr>
        <w:t>, а также основанием для перехода права собственности на Товар от Поставщика к Покупателю</w:t>
      </w:r>
      <w:r w:rsidRPr="00073D80">
        <w:rPr>
          <w:sz w:val="24"/>
          <w:szCs w:val="24"/>
        </w:rPr>
        <w:t xml:space="preserve"> является дата подписания</w:t>
      </w:r>
      <w:r w:rsidRPr="00073D80">
        <w:rPr>
          <w:bCs/>
          <w:sz w:val="24"/>
          <w:szCs w:val="24"/>
        </w:rPr>
        <w:t xml:space="preserve"> </w:t>
      </w:r>
      <w:r w:rsidR="00250E50" w:rsidRPr="00073D80">
        <w:rPr>
          <w:bCs/>
          <w:sz w:val="24"/>
          <w:szCs w:val="24"/>
        </w:rPr>
        <w:t xml:space="preserve">Сторонами </w:t>
      </w:r>
      <w:r w:rsidR="00537903" w:rsidRPr="00073D80">
        <w:rPr>
          <w:color w:val="000000"/>
          <w:sz w:val="24"/>
          <w:szCs w:val="24"/>
        </w:rPr>
        <w:t xml:space="preserve">Акта передачи прав на </w:t>
      </w:r>
      <w:r w:rsidR="00CA7D6D" w:rsidRPr="00073D80">
        <w:rPr>
          <w:color w:val="000000"/>
          <w:sz w:val="24"/>
          <w:szCs w:val="24"/>
        </w:rPr>
        <w:t xml:space="preserve">программное обеспечение </w:t>
      </w:r>
      <w:r w:rsidR="00537903" w:rsidRPr="00073D80">
        <w:rPr>
          <w:color w:val="000000"/>
          <w:sz w:val="24"/>
          <w:szCs w:val="24"/>
        </w:rPr>
        <w:t xml:space="preserve">и/или </w:t>
      </w:r>
      <w:r w:rsidR="00537903" w:rsidRPr="00073D80">
        <w:rPr>
          <w:bCs/>
          <w:sz w:val="24"/>
          <w:szCs w:val="24"/>
        </w:rPr>
        <w:t>Акта при</w:t>
      </w:r>
      <w:r w:rsidR="000F6522" w:rsidRPr="00073D80">
        <w:rPr>
          <w:bCs/>
          <w:sz w:val="24"/>
          <w:szCs w:val="24"/>
        </w:rPr>
        <w:t>е</w:t>
      </w:r>
      <w:r w:rsidR="00537903" w:rsidRPr="00073D80">
        <w:rPr>
          <w:bCs/>
          <w:sz w:val="24"/>
          <w:szCs w:val="24"/>
        </w:rPr>
        <w:t>ма-передачи Товара (в случае передачи физического носителя)</w:t>
      </w:r>
      <w:r w:rsidR="001B1929" w:rsidRPr="00073D80">
        <w:rPr>
          <w:sz w:val="24"/>
          <w:szCs w:val="24"/>
        </w:rPr>
        <w:t xml:space="preserve">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w:t>
      </w:r>
      <w:r w:rsidR="00E421BF" w:rsidRPr="00073D80">
        <w:rPr>
          <w:sz w:val="24"/>
          <w:szCs w:val="24"/>
        </w:rPr>
        <w:t>.</w:t>
      </w:r>
    </w:p>
    <w:p w14:paraId="6829847E" w14:textId="34B6484C" w:rsidR="00E611F1" w:rsidRPr="00073D80" w:rsidRDefault="00E611F1" w:rsidP="005F55D5">
      <w:pPr>
        <w:pStyle w:val="af"/>
        <w:widowControl w:val="0"/>
        <w:numPr>
          <w:ilvl w:val="1"/>
          <w:numId w:val="6"/>
        </w:numPr>
        <w:tabs>
          <w:tab w:val="clear" w:pos="0"/>
          <w:tab w:val="clear" w:pos="644"/>
          <w:tab w:val="num" w:pos="1134"/>
          <w:tab w:val="left" w:pos="1276"/>
          <w:tab w:val="num" w:pos="1484"/>
        </w:tabs>
        <w:ind w:left="0" w:firstLine="567"/>
        <w:rPr>
          <w:sz w:val="24"/>
          <w:szCs w:val="24"/>
        </w:rPr>
      </w:pPr>
      <w:r w:rsidRPr="00073D80">
        <w:rPr>
          <w:color w:val="000000"/>
          <w:sz w:val="24"/>
          <w:szCs w:val="24"/>
        </w:rPr>
        <w:t xml:space="preserve">Передача Товара Поставщиком </w:t>
      </w:r>
      <w:r w:rsidRPr="00073D80">
        <w:rPr>
          <w:noProof/>
          <w:color w:val="000000"/>
          <w:sz w:val="24"/>
          <w:szCs w:val="24"/>
        </w:rPr>
        <w:t>должна сопровождаться следующими товаросопроводительными документами и документацией</w:t>
      </w:r>
      <w:r w:rsidRPr="00073D80">
        <w:rPr>
          <w:color w:val="000000"/>
          <w:sz w:val="24"/>
          <w:szCs w:val="24"/>
        </w:rPr>
        <w:t>:</w:t>
      </w:r>
    </w:p>
    <w:p w14:paraId="1BCCBB61" w14:textId="5165ABAA" w:rsidR="00E611F1" w:rsidRPr="00073D80" w:rsidRDefault="00E611F1" w:rsidP="00E611F1">
      <w:pPr>
        <w:tabs>
          <w:tab w:val="left" w:pos="426"/>
        </w:tabs>
        <w:ind w:left="-567" w:firstLine="567"/>
        <w:jc w:val="both"/>
        <w:rPr>
          <w:color w:val="000000"/>
        </w:rPr>
      </w:pPr>
      <w:r w:rsidRPr="00073D80">
        <w:rPr>
          <w:color w:val="000000"/>
        </w:rPr>
        <w:t>а) товарная накладная и счет-фактура (либо УПД)</w:t>
      </w:r>
      <w:r w:rsidR="00537903" w:rsidRPr="00073D80">
        <w:rPr>
          <w:color w:val="000000"/>
        </w:rPr>
        <w:t xml:space="preserve"> и/или Акт передачи прав.</w:t>
      </w:r>
    </w:p>
    <w:p w14:paraId="703D693D" w14:textId="16E1ADC1" w:rsidR="00174884" w:rsidRPr="00073D80" w:rsidRDefault="00537903" w:rsidP="00174884">
      <w:pPr>
        <w:tabs>
          <w:tab w:val="left" w:pos="993"/>
          <w:tab w:val="left" w:pos="1134"/>
        </w:tabs>
        <w:jc w:val="both"/>
        <w:rPr>
          <w:color w:val="000000"/>
        </w:rPr>
      </w:pPr>
      <w:r w:rsidRPr="00073D80">
        <w:rPr>
          <w:color w:val="000000"/>
        </w:rPr>
        <w:t>б</w:t>
      </w:r>
      <w:r w:rsidR="00E611F1" w:rsidRPr="00073D80">
        <w:rPr>
          <w:color w:val="000000"/>
        </w:rPr>
        <w:t xml:space="preserve">) документы на Товар, в том числе </w:t>
      </w:r>
      <w:r w:rsidR="001B1929" w:rsidRPr="00073D80">
        <w:rPr>
          <w:color w:val="000000"/>
        </w:rPr>
        <w:t xml:space="preserve">разрешительные документы, предоставляющие право на использование </w:t>
      </w:r>
      <w:r w:rsidR="00CA7D6D" w:rsidRPr="00073D80">
        <w:rPr>
          <w:color w:val="000000"/>
        </w:rPr>
        <w:t xml:space="preserve">программного обеспечения </w:t>
      </w:r>
      <w:r w:rsidR="00E611F1" w:rsidRPr="00073D80">
        <w:rPr>
          <w:noProof/>
          <w:color w:val="000000"/>
        </w:rPr>
        <w:t>(</w:t>
      </w:r>
      <w:r w:rsidRPr="00073D80">
        <w:rPr>
          <w:noProof/>
          <w:color w:val="000000"/>
        </w:rPr>
        <w:t xml:space="preserve">лицензии, </w:t>
      </w:r>
      <w:r w:rsidRPr="00073D80">
        <w:rPr>
          <w:bCs/>
          <w:noProof/>
          <w:color w:val="000000"/>
        </w:rPr>
        <w:t>сертификаты соответствия, декларации о соответствии</w:t>
      </w:r>
      <w:r w:rsidR="00E611F1" w:rsidRPr="00073D80">
        <w:rPr>
          <w:noProof/>
          <w:color w:val="000000"/>
        </w:rPr>
        <w:t xml:space="preserve">), </w:t>
      </w:r>
      <w:r w:rsidR="00E611F1" w:rsidRPr="00073D80">
        <w:rPr>
          <w:color w:val="000000"/>
        </w:rPr>
        <w:t>а также иные документы, предусмотренные требованиями действующего законодательства Российской Федерации на русском языке</w:t>
      </w:r>
      <w:r w:rsidR="007513D2" w:rsidRPr="00073D80">
        <w:rPr>
          <w:color w:val="000000"/>
        </w:rPr>
        <w:t>.</w:t>
      </w:r>
      <w:r w:rsidRPr="00073D80">
        <w:rPr>
          <w:color w:val="000000"/>
        </w:rPr>
        <w:t xml:space="preserve"> </w:t>
      </w:r>
    </w:p>
    <w:p w14:paraId="68C567C1" w14:textId="4AE75C6F" w:rsidR="00DD24B8" w:rsidRPr="00073D80" w:rsidRDefault="00DD24B8" w:rsidP="00DD24B8">
      <w:pPr>
        <w:pStyle w:val="aff0"/>
        <w:numPr>
          <w:ilvl w:val="1"/>
          <w:numId w:val="6"/>
        </w:numPr>
        <w:tabs>
          <w:tab w:val="clear" w:pos="644"/>
          <w:tab w:val="num" w:pos="1134"/>
        </w:tabs>
        <w:ind w:left="0" w:firstLine="567"/>
        <w:jc w:val="both"/>
        <w:rPr>
          <w:color w:val="000000"/>
        </w:rPr>
      </w:pPr>
      <w:r w:rsidRPr="00073D80">
        <w:t>Если при при</w:t>
      </w:r>
      <w:r w:rsidR="000F6522" w:rsidRPr="00073D80">
        <w:t>е</w:t>
      </w:r>
      <w:r w:rsidRPr="00073D80">
        <w:t xml:space="preserve">мке Товара, производимой обеими Сторонами, будет выявлено несоответствие Товара по количеству, качеству, комплектности условиям Договора, Спецификации, Заявки и/или документации, указанной в п. 6.8. Договора, </w:t>
      </w:r>
      <w:r w:rsidR="00D84EA5" w:rsidRPr="00073D80">
        <w:t xml:space="preserve">а также иным требованиям, обычно предъявляемым к Товару такого рода, </w:t>
      </w:r>
      <w:r w:rsidRPr="00073D80">
        <w:t>то результаты такой при</w:t>
      </w:r>
      <w:r w:rsidR="000F6522" w:rsidRPr="00073D80">
        <w:t>е</w:t>
      </w:r>
      <w:r w:rsidRPr="00073D80">
        <w:t>мки оформляются соответствующим двусторонним актом при</w:t>
      </w:r>
      <w:r w:rsidR="000F6522" w:rsidRPr="00073D80">
        <w:t>е</w:t>
      </w:r>
      <w:r w:rsidRPr="00073D80">
        <w:t>мки, который является основанием для предъявления претензий к Поставщику. Такой акт должен быть подписан всеми лицами, участвовавшими в при</w:t>
      </w:r>
      <w:r w:rsidR="000F6522" w:rsidRPr="00073D80">
        <w:t>е</w:t>
      </w:r>
      <w:r w:rsidRPr="00073D80">
        <w:t>мке. Сторона, несогласная с содержанием акта, обязана подписать акт с оговоркой о несогласии и изложить сво</w:t>
      </w:r>
      <w:r w:rsidR="000F6522" w:rsidRPr="00073D80">
        <w:t>е</w:t>
      </w:r>
      <w:r w:rsidRPr="00073D80">
        <w:t xml:space="preserve"> мнение. В случае отказа представителя Поставщика от подписания двустороннего акта при</w:t>
      </w:r>
      <w:r w:rsidR="000F6522" w:rsidRPr="00073D80">
        <w:t>е</w:t>
      </w:r>
      <w:r w:rsidRPr="00073D80">
        <w:t>мки Покупатель вправе осуществить при</w:t>
      </w:r>
      <w:r w:rsidR="000F6522" w:rsidRPr="00073D80">
        <w:t>е</w:t>
      </w:r>
      <w:r w:rsidRPr="00073D80">
        <w:t>мку Товара в одностороннем порядке</w:t>
      </w:r>
    </w:p>
    <w:p w14:paraId="3AB40A74" w14:textId="79A2773D" w:rsidR="006C1BF0" w:rsidRPr="00073D80" w:rsidRDefault="00314F23" w:rsidP="00DD24B8">
      <w:pPr>
        <w:pStyle w:val="aff0"/>
        <w:numPr>
          <w:ilvl w:val="1"/>
          <w:numId w:val="6"/>
        </w:numPr>
        <w:tabs>
          <w:tab w:val="clear" w:pos="644"/>
          <w:tab w:val="num" w:pos="1134"/>
        </w:tabs>
        <w:ind w:left="0" w:firstLine="567"/>
        <w:jc w:val="both"/>
        <w:rPr>
          <w:color w:val="000000"/>
        </w:rPr>
      </w:pPr>
      <w:r w:rsidRPr="00073D80">
        <w:t>Если в ходе приемки</w:t>
      </w:r>
      <w:r w:rsidR="00DD24B8" w:rsidRPr="00073D80">
        <w:t>, проводимой в одностороннем порядке,</w:t>
      </w:r>
      <w:r w:rsidRPr="00073D80">
        <w:t xml:space="preserve"> будет обнаружено несоответствие Товара по количеству, качеству, комплектности условиям Договора, Спецификаци</w:t>
      </w:r>
      <w:r w:rsidR="00174884" w:rsidRPr="00073D80">
        <w:t>и</w:t>
      </w:r>
      <w:r w:rsidR="00F67D60" w:rsidRPr="00073D80">
        <w:t>, Заявки</w:t>
      </w:r>
      <w:r w:rsidR="006C1BF0" w:rsidRPr="00073D80">
        <w:t xml:space="preserve">, </w:t>
      </w:r>
      <w:r w:rsidRPr="00073D80">
        <w:t xml:space="preserve">документации, указанной в </w:t>
      </w:r>
      <w:r w:rsidR="00174884" w:rsidRPr="00073D80">
        <w:t>6.8</w:t>
      </w:r>
      <w:r w:rsidR="00D70EAC" w:rsidRPr="00073D80">
        <w:t>.</w:t>
      </w:r>
      <w:r w:rsidRPr="00073D80">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r w:rsidR="00DD24B8" w:rsidRPr="00073D80">
        <w:t>По результатам приемки Покупатель составляет акт приемки, который является основанием для предъявления претензии Поставщику.</w:t>
      </w:r>
    </w:p>
    <w:p w14:paraId="22884EF7" w14:textId="32F74364" w:rsidR="00314F23" w:rsidRPr="00073D80" w:rsidRDefault="00314F23" w:rsidP="006C1BF0">
      <w:pPr>
        <w:pStyle w:val="aff0"/>
        <w:numPr>
          <w:ilvl w:val="1"/>
          <w:numId w:val="6"/>
        </w:numPr>
        <w:tabs>
          <w:tab w:val="clear" w:pos="644"/>
          <w:tab w:val="num" w:pos="1134"/>
        </w:tabs>
        <w:ind w:left="0" w:firstLine="567"/>
        <w:jc w:val="both"/>
        <w:rPr>
          <w:color w:val="000000"/>
        </w:rPr>
      </w:pPr>
      <w:r w:rsidRPr="00073D80">
        <w:t>В случае обнаружения</w:t>
      </w:r>
      <w:r w:rsidR="006C1BF0" w:rsidRPr="00073D80">
        <w:t xml:space="preserve"> </w:t>
      </w:r>
      <w:r w:rsidR="006C1BF0" w:rsidRPr="00073D80">
        <w:rPr>
          <w:bCs/>
          <w:noProof/>
          <w:color w:val="000000"/>
        </w:rPr>
        <w:t>несоответствий указанных в п. 6.10. Договора</w:t>
      </w:r>
      <w:r w:rsidRPr="00073D80">
        <w:t xml:space="preserve">, </w:t>
      </w:r>
      <w:r w:rsidR="00653AE0" w:rsidRPr="00073D80">
        <w:t>П</w:t>
      </w:r>
      <w:r w:rsidR="0094065D" w:rsidRPr="00073D80">
        <w:t>оставщик</w:t>
      </w:r>
      <w:r w:rsidR="00653AE0" w:rsidRPr="00073D80">
        <w:t xml:space="preserve"> обязан вернуть излишне уплаченные </w:t>
      </w:r>
      <w:r w:rsidRPr="00073D80">
        <w:t>Покупател</w:t>
      </w:r>
      <w:r w:rsidR="00653AE0" w:rsidRPr="00073D80">
        <w:t>ем денежные средства</w:t>
      </w:r>
      <w:r w:rsidR="0094065D" w:rsidRPr="00073D80">
        <w:t>.</w:t>
      </w:r>
      <w:r w:rsidR="00653AE0" w:rsidRPr="00073D80">
        <w:t xml:space="preserve"> </w:t>
      </w:r>
      <w:r w:rsidR="0094065D" w:rsidRPr="00073D80">
        <w:t>П</w:t>
      </w:r>
      <w:r w:rsidR="00653AE0" w:rsidRPr="00073D80">
        <w:t xml:space="preserve">ерерасчет </w:t>
      </w:r>
      <w:r w:rsidR="00653AE0" w:rsidRPr="00073D80">
        <w:lastRenderedPageBreak/>
        <w:t xml:space="preserve">производится исходя из </w:t>
      </w:r>
      <w:r w:rsidRPr="00073D80">
        <w:t>фактически принято</w:t>
      </w:r>
      <w:r w:rsidR="00653AE0" w:rsidRPr="00073D80">
        <w:t>го</w:t>
      </w:r>
      <w:r w:rsidRPr="00073D80">
        <w:t xml:space="preserve"> </w:t>
      </w:r>
      <w:r w:rsidR="00653AE0" w:rsidRPr="00073D80">
        <w:t>Покупателем</w:t>
      </w:r>
      <w:r w:rsidRPr="00073D80">
        <w:t xml:space="preserve"> количеств</w:t>
      </w:r>
      <w:r w:rsidR="00653AE0" w:rsidRPr="00073D80">
        <w:t xml:space="preserve">а </w:t>
      </w:r>
      <w:r w:rsidRPr="00073D80">
        <w:t>Товара, соответствующе</w:t>
      </w:r>
      <w:r w:rsidR="006C1BF0" w:rsidRPr="00073D80">
        <w:t>го</w:t>
      </w:r>
      <w:r w:rsidRPr="00073D80">
        <w:t xml:space="preserve"> требованиям о комплектности, а в случае приемки Товара, несоответствующего требованиям о комплектности, имеет право по своему выбору потребовать от Поставщика:</w:t>
      </w:r>
    </w:p>
    <w:p w14:paraId="624A2F86" w14:textId="77777777" w:rsidR="00314F23" w:rsidRPr="00073D80" w:rsidRDefault="00314F23" w:rsidP="00986FDE">
      <w:pPr>
        <w:pStyle w:val="ac"/>
        <w:tabs>
          <w:tab w:val="left" w:pos="284"/>
          <w:tab w:val="left" w:pos="567"/>
          <w:tab w:val="left" w:pos="1134"/>
        </w:tabs>
        <w:spacing w:after="0"/>
        <w:ind w:firstLine="567"/>
        <w:jc w:val="both"/>
        <w:rPr>
          <w:b/>
        </w:rPr>
      </w:pPr>
      <w:r w:rsidRPr="00073D80">
        <w:t>•</w:t>
      </w:r>
      <w:r w:rsidRPr="00073D80">
        <w:tab/>
        <w:t>соразмерного уменьшения покупной цены;</w:t>
      </w:r>
    </w:p>
    <w:p w14:paraId="370B0A6B" w14:textId="77777777" w:rsidR="006C1BF0" w:rsidRPr="00073D80" w:rsidRDefault="00314F23" w:rsidP="006C1BF0">
      <w:pPr>
        <w:pStyle w:val="ac"/>
        <w:tabs>
          <w:tab w:val="left" w:pos="284"/>
          <w:tab w:val="left" w:pos="567"/>
          <w:tab w:val="left" w:pos="1134"/>
        </w:tabs>
        <w:spacing w:after="0"/>
        <w:ind w:firstLine="567"/>
        <w:jc w:val="both"/>
        <w:rPr>
          <w:b/>
        </w:rPr>
      </w:pPr>
      <w:r w:rsidRPr="00073D80">
        <w:t>•</w:t>
      </w:r>
      <w:r w:rsidRPr="00073D80">
        <w:tab/>
        <w:t>доукомплектования Товара.</w:t>
      </w:r>
    </w:p>
    <w:p w14:paraId="5B3D7E69" w14:textId="47E2A976" w:rsidR="00314F23" w:rsidRPr="00073D80" w:rsidRDefault="00314F23" w:rsidP="006C1BF0">
      <w:pPr>
        <w:pStyle w:val="ac"/>
        <w:numPr>
          <w:ilvl w:val="1"/>
          <w:numId w:val="6"/>
        </w:numPr>
        <w:tabs>
          <w:tab w:val="clear" w:pos="644"/>
          <w:tab w:val="left" w:pos="284"/>
          <w:tab w:val="left" w:pos="851"/>
          <w:tab w:val="left" w:pos="1134"/>
          <w:tab w:val="num" w:pos="1276"/>
          <w:tab w:val="left" w:pos="1560"/>
        </w:tabs>
        <w:spacing w:after="0"/>
        <w:ind w:left="0" w:firstLine="567"/>
        <w:jc w:val="both"/>
        <w:rPr>
          <w:b/>
        </w:rPr>
      </w:pPr>
      <w:r w:rsidRPr="00073D80">
        <w:t xml:space="preserve">Если Поставщик в срок, установленный Покупателем, </w:t>
      </w:r>
      <w:r w:rsidR="0094065D" w:rsidRPr="00073D80">
        <w:t>но не превышающий</w:t>
      </w:r>
      <w:r w:rsidRPr="00073D80">
        <w:t xml:space="preserve"> 10 (десяти) календарных дней с даты </w:t>
      </w:r>
      <w:r w:rsidR="006C1BF0" w:rsidRPr="00073D80">
        <w:t>поставки</w:t>
      </w:r>
      <w:r w:rsidRPr="00073D80">
        <w:t>, не произведет доукомплектовани</w:t>
      </w:r>
      <w:r w:rsidR="0094065D" w:rsidRPr="00073D80">
        <w:t>е</w:t>
      </w:r>
      <w:r w:rsidRPr="00073D80">
        <w:t xml:space="preserve"> Товара в соответствии с требованием Покупателя, Покупатель вправе по своему выбору:</w:t>
      </w:r>
    </w:p>
    <w:p w14:paraId="61276280" w14:textId="77777777" w:rsidR="00314F23" w:rsidRPr="00073D80" w:rsidRDefault="00314F23" w:rsidP="00314F23">
      <w:pPr>
        <w:pStyle w:val="ac"/>
        <w:tabs>
          <w:tab w:val="left" w:pos="284"/>
          <w:tab w:val="left" w:pos="567"/>
          <w:tab w:val="left" w:pos="1134"/>
        </w:tabs>
        <w:spacing w:after="0"/>
        <w:ind w:firstLine="567"/>
        <w:jc w:val="both"/>
        <w:rPr>
          <w:b/>
        </w:rPr>
      </w:pPr>
      <w:r w:rsidRPr="00073D80">
        <w:t>•</w:t>
      </w:r>
      <w:r w:rsidRPr="00073D80">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03E5AB82" w14:textId="77777777" w:rsidR="006C1BF0" w:rsidRPr="00073D80" w:rsidRDefault="00314F23" w:rsidP="006C1BF0">
      <w:pPr>
        <w:pStyle w:val="ac"/>
        <w:tabs>
          <w:tab w:val="left" w:pos="284"/>
          <w:tab w:val="left" w:pos="567"/>
          <w:tab w:val="left" w:pos="1134"/>
        </w:tabs>
        <w:spacing w:after="0"/>
        <w:ind w:firstLine="567"/>
        <w:jc w:val="both"/>
        <w:rPr>
          <w:b/>
        </w:rPr>
      </w:pPr>
      <w:r w:rsidRPr="00073D80">
        <w:t>•</w:t>
      </w:r>
      <w:r w:rsidRPr="00073D80">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5823FA17" w14:textId="755B8503" w:rsidR="002D41D7" w:rsidRPr="00073D80" w:rsidRDefault="00314F23" w:rsidP="006C1BF0">
      <w:pPr>
        <w:pStyle w:val="ac"/>
        <w:numPr>
          <w:ilvl w:val="1"/>
          <w:numId w:val="6"/>
        </w:numPr>
        <w:tabs>
          <w:tab w:val="clear" w:pos="644"/>
          <w:tab w:val="left" w:pos="284"/>
          <w:tab w:val="num" w:pos="1134"/>
        </w:tabs>
        <w:spacing w:after="0"/>
        <w:ind w:left="0" w:firstLine="567"/>
        <w:jc w:val="both"/>
        <w:rPr>
          <w:b/>
        </w:rPr>
      </w:pPr>
      <w:r w:rsidRPr="00073D80">
        <w:t>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30AC065" w14:textId="45DEA133" w:rsidR="004951E4" w:rsidRPr="00073D80" w:rsidRDefault="004951E4" w:rsidP="006C1BF0">
      <w:pPr>
        <w:pStyle w:val="ac"/>
        <w:numPr>
          <w:ilvl w:val="1"/>
          <w:numId w:val="6"/>
        </w:numPr>
        <w:tabs>
          <w:tab w:val="clear" w:pos="644"/>
          <w:tab w:val="left" w:pos="284"/>
          <w:tab w:val="num" w:pos="1134"/>
        </w:tabs>
        <w:spacing w:after="0"/>
        <w:ind w:left="0" w:firstLine="567"/>
        <w:jc w:val="both"/>
        <w:rPr>
          <w:b/>
        </w:rPr>
      </w:pPr>
      <w:r w:rsidRPr="00073D80">
        <w:t>При обнаружении несоответстви</w:t>
      </w:r>
      <w:r w:rsidRPr="00073D80">
        <w:t>я</w:t>
      </w:r>
      <w:r w:rsidRPr="00073D80">
        <w:t xml:space="preserve"> требованиям </w:t>
      </w:r>
      <w:r w:rsidRPr="00073D80">
        <w:t>Т</w:t>
      </w:r>
      <w:r w:rsidRPr="00073D80">
        <w:t>ехнического задания хотя бы одной единицы поставляемого Товара, вся партия может быть возвращена Поставщику.</w:t>
      </w:r>
    </w:p>
    <w:p w14:paraId="74208523" w14:textId="77777777" w:rsidR="00174884" w:rsidRPr="00073D80" w:rsidRDefault="00174884" w:rsidP="00174884">
      <w:pPr>
        <w:pStyle w:val="ac"/>
        <w:tabs>
          <w:tab w:val="left" w:pos="284"/>
          <w:tab w:val="left" w:pos="567"/>
          <w:tab w:val="left" w:pos="1134"/>
        </w:tabs>
        <w:spacing w:after="0"/>
        <w:ind w:left="710"/>
        <w:jc w:val="both"/>
        <w:rPr>
          <w:b/>
          <w:highlight w:val="yellow"/>
        </w:rPr>
      </w:pPr>
    </w:p>
    <w:p w14:paraId="6A5EED76" w14:textId="44B2621D" w:rsidR="00250E50" w:rsidRPr="00073D80" w:rsidRDefault="00250E50" w:rsidP="005F55D5">
      <w:pPr>
        <w:pStyle w:val="ac"/>
        <w:numPr>
          <w:ilvl w:val="0"/>
          <w:numId w:val="6"/>
        </w:numPr>
        <w:tabs>
          <w:tab w:val="left" w:pos="284"/>
          <w:tab w:val="left" w:pos="567"/>
          <w:tab w:val="left" w:pos="1418"/>
        </w:tabs>
        <w:spacing w:after="0"/>
        <w:jc w:val="center"/>
      </w:pPr>
      <w:r w:rsidRPr="00073D80">
        <w:rPr>
          <w:b/>
        </w:rPr>
        <w:t>Порядок расчетов</w:t>
      </w:r>
    </w:p>
    <w:p w14:paraId="06EC215C" w14:textId="124D9A26" w:rsidR="003854ED" w:rsidRPr="00073D80" w:rsidRDefault="003854ED" w:rsidP="005F55D5">
      <w:pPr>
        <w:pStyle w:val="aff0"/>
        <w:widowControl w:val="0"/>
        <w:numPr>
          <w:ilvl w:val="1"/>
          <w:numId w:val="6"/>
        </w:numPr>
        <w:tabs>
          <w:tab w:val="clear" w:pos="644"/>
          <w:tab w:val="left" w:pos="0"/>
          <w:tab w:val="left" w:pos="142"/>
          <w:tab w:val="num" w:pos="851"/>
          <w:tab w:val="left" w:pos="1276"/>
          <w:tab w:val="num" w:pos="1985"/>
        </w:tabs>
        <w:ind w:left="0" w:firstLine="567"/>
        <w:jc w:val="both"/>
      </w:pPr>
      <w:r w:rsidRPr="00073D80">
        <w:t>Оплата Товара осуществляется Покупателем путем внесения авансового платежа в размере 100% (ст</w:t>
      </w:r>
      <w:r w:rsidR="00F43190" w:rsidRPr="00073D80">
        <w:t>а</w:t>
      </w:r>
      <w:r w:rsidRPr="00073D80">
        <w:t xml:space="preserve"> процентов) от цены партии Товара</w:t>
      </w:r>
      <w:r w:rsidR="0094065D" w:rsidRPr="00073D80">
        <w:t>, соответствующей Заявке,</w:t>
      </w:r>
      <w:r w:rsidRPr="00073D80">
        <w:t xml:space="preserve"> на расчетный счет Поставщика на основании надлежащим образом оформленного оригинала счета на оплату</w:t>
      </w:r>
      <w:r w:rsidR="00510177" w:rsidRPr="00073D80">
        <w:t xml:space="preserve"> и банковской гарантии на сумму получаемого аванса</w:t>
      </w:r>
      <w:r w:rsidR="008C2B2C" w:rsidRPr="00073D80">
        <w:t xml:space="preserve"> (при стоимости Товара в одной </w:t>
      </w:r>
      <w:r w:rsidR="00562207" w:rsidRPr="00073D80">
        <w:t>З</w:t>
      </w:r>
      <w:r w:rsidR="008C2B2C" w:rsidRPr="00073D80">
        <w:t xml:space="preserve">аявке более </w:t>
      </w:r>
      <w:r w:rsidR="00897CC6" w:rsidRPr="00073D80">
        <w:t>300</w:t>
      </w:r>
      <w:r w:rsidR="008C2B2C" w:rsidRPr="00073D80">
        <w:t> 000 (</w:t>
      </w:r>
      <w:r w:rsidR="00897CC6" w:rsidRPr="00073D80">
        <w:t>трехсот</w:t>
      </w:r>
      <w:r w:rsidR="008C2B2C" w:rsidRPr="00073D80">
        <w:t xml:space="preserve"> тысяч) рублей</w:t>
      </w:r>
      <w:r w:rsidR="00562207" w:rsidRPr="00073D80">
        <w:t>)</w:t>
      </w:r>
      <w:r w:rsidR="00510177" w:rsidRPr="00073D80">
        <w:t xml:space="preserve">, соответствующей требованиям </w:t>
      </w:r>
      <w:r w:rsidR="00CE340D" w:rsidRPr="00073D80">
        <w:t>раздела</w:t>
      </w:r>
      <w:r w:rsidR="00510177" w:rsidRPr="00073D80">
        <w:t xml:space="preserve"> 1</w:t>
      </w:r>
      <w:r w:rsidR="003D0A58" w:rsidRPr="00073D80">
        <w:t>5</w:t>
      </w:r>
      <w:r w:rsidR="00510177" w:rsidRPr="00073D80">
        <w:t xml:space="preserve"> Договора</w:t>
      </w:r>
      <w:r w:rsidRPr="00073D80">
        <w:t>.</w:t>
      </w:r>
    </w:p>
    <w:p w14:paraId="0DEE20CF" w14:textId="5B207317" w:rsidR="003854ED" w:rsidRPr="00073D80" w:rsidRDefault="003854ED" w:rsidP="003854ED">
      <w:pPr>
        <w:widowControl w:val="0"/>
        <w:tabs>
          <w:tab w:val="left" w:pos="0"/>
          <w:tab w:val="left" w:pos="142"/>
          <w:tab w:val="left" w:pos="1276"/>
          <w:tab w:val="num" w:pos="1985"/>
        </w:tabs>
        <w:ind w:firstLine="567"/>
        <w:jc w:val="both"/>
      </w:pPr>
      <w:r w:rsidRPr="00073D80">
        <w:t>Зачет аванса производится пропорционально стоимости поставленной партии Товара.</w:t>
      </w:r>
    </w:p>
    <w:p w14:paraId="036D4B31" w14:textId="77777777" w:rsidR="003854ED" w:rsidRPr="00073D80" w:rsidRDefault="003854ED" w:rsidP="003854ED">
      <w:pPr>
        <w:tabs>
          <w:tab w:val="left" w:pos="0"/>
          <w:tab w:val="left" w:pos="284"/>
          <w:tab w:val="left" w:pos="567"/>
          <w:tab w:val="left" w:pos="993"/>
          <w:tab w:val="num" w:pos="1276"/>
        </w:tabs>
        <w:ind w:firstLine="567"/>
        <w:jc w:val="both"/>
      </w:pPr>
      <w:r w:rsidRPr="00073D80">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0FCF243F" w14:textId="77777777" w:rsidR="002D41D7" w:rsidRPr="00073D80" w:rsidRDefault="004216BD" w:rsidP="005F55D5">
      <w:pPr>
        <w:pStyle w:val="aff0"/>
        <w:widowControl w:val="0"/>
        <w:numPr>
          <w:ilvl w:val="1"/>
          <w:numId w:val="6"/>
        </w:numPr>
        <w:tabs>
          <w:tab w:val="clear" w:pos="644"/>
          <w:tab w:val="left" w:pos="0"/>
          <w:tab w:val="left" w:pos="142"/>
          <w:tab w:val="num" w:pos="851"/>
          <w:tab w:val="left" w:pos="1276"/>
          <w:tab w:val="num" w:pos="1985"/>
        </w:tabs>
        <w:ind w:left="0" w:firstLine="567"/>
        <w:jc w:val="both"/>
      </w:pPr>
      <w:r w:rsidRPr="00073D80">
        <w:t xml:space="preserve">Платежи по Договору будут осуществляться в российских рублях, </w:t>
      </w:r>
      <w:r w:rsidR="00ED77F4" w:rsidRPr="00073D80">
        <w:t>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35D54ECA" w14:textId="78087AD0" w:rsidR="002D41D7" w:rsidRPr="00073D80" w:rsidRDefault="004216BD" w:rsidP="005F55D5">
      <w:pPr>
        <w:pStyle w:val="aff0"/>
        <w:widowControl w:val="0"/>
        <w:numPr>
          <w:ilvl w:val="1"/>
          <w:numId w:val="6"/>
        </w:numPr>
        <w:tabs>
          <w:tab w:val="clear" w:pos="644"/>
          <w:tab w:val="left" w:pos="0"/>
          <w:tab w:val="left" w:pos="142"/>
          <w:tab w:val="num" w:pos="851"/>
          <w:tab w:val="left" w:pos="1276"/>
          <w:tab w:val="num" w:pos="1985"/>
        </w:tabs>
        <w:ind w:left="0" w:firstLine="567"/>
        <w:jc w:val="both"/>
      </w:pPr>
      <w:r w:rsidRPr="00073D80">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w:t>
      </w:r>
      <w:r w:rsidR="00CD3393" w:rsidRPr="00073D80">
        <w:t>.</w:t>
      </w:r>
      <w:r w:rsidR="00F43190" w:rsidRPr="00073D80">
        <w:t xml:space="preserve"> Счета-фактуры не оформляются в случае, если поставляемый Товар </w:t>
      </w:r>
      <w:r w:rsidR="002F0B23" w:rsidRPr="00073D80">
        <w:t xml:space="preserve">не подлежит налогообложению </w:t>
      </w:r>
      <w:r w:rsidR="00F43190" w:rsidRPr="00073D80">
        <w:t>в соответствии с законодательством Российской Федерации.</w:t>
      </w:r>
    </w:p>
    <w:p w14:paraId="51FAEB50" w14:textId="77777777" w:rsidR="002D41D7" w:rsidRPr="00073D80" w:rsidRDefault="00ED77F4" w:rsidP="005F55D5">
      <w:pPr>
        <w:pStyle w:val="aff0"/>
        <w:widowControl w:val="0"/>
        <w:numPr>
          <w:ilvl w:val="1"/>
          <w:numId w:val="6"/>
        </w:numPr>
        <w:tabs>
          <w:tab w:val="clear" w:pos="644"/>
          <w:tab w:val="left" w:pos="0"/>
          <w:tab w:val="left" w:pos="142"/>
          <w:tab w:val="num" w:pos="851"/>
          <w:tab w:val="left" w:pos="1276"/>
          <w:tab w:val="num" w:pos="1985"/>
        </w:tabs>
        <w:ind w:left="0" w:firstLine="567"/>
        <w:jc w:val="both"/>
      </w:pPr>
      <w:r w:rsidRPr="00073D80">
        <w:t>Проценты, предусмотренные ст. 317.1 ГК РФ, применению не подлежат.</w:t>
      </w:r>
    </w:p>
    <w:p w14:paraId="20BC7083" w14:textId="77777777" w:rsidR="002D41D7" w:rsidRPr="00073D80" w:rsidRDefault="00ED77F4" w:rsidP="005F55D5">
      <w:pPr>
        <w:pStyle w:val="aff0"/>
        <w:widowControl w:val="0"/>
        <w:numPr>
          <w:ilvl w:val="1"/>
          <w:numId w:val="6"/>
        </w:numPr>
        <w:tabs>
          <w:tab w:val="clear" w:pos="644"/>
          <w:tab w:val="left" w:pos="0"/>
          <w:tab w:val="left" w:pos="142"/>
          <w:tab w:val="num" w:pos="851"/>
          <w:tab w:val="left" w:pos="1276"/>
          <w:tab w:val="num" w:pos="1985"/>
        </w:tabs>
        <w:ind w:left="0" w:firstLine="567"/>
        <w:jc w:val="both"/>
      </w:pPr>
      <w:r w:rsidRPr="00073D80">
        <w:t>Не позднее 10 (десятого) числа каждого месяца Стороны составляют двусторонний Акт сверки взаимных расчетов.</w:t>
      </w:r>
    </w:p>
    <w:p w14:paraId="5FBB9919" w14:textId="77777777" w:rsidR="002D41D7" w:rsidRPr="00073D80" w:rsidRDefault="00ED77F4" w:rsidP="005F55D5">
      <w:pPr>
        <w:pStyle w:val="aff0"/>
        <w:widowControl w:val="0"/>
        <w:numPr>
          <w:ilvl w:val="1"/>
          <w:numId w:val="6"/>
        </w:numPr>
        <w:tabs>
          <w:tab w:val="clear" w:pos="644"/>
          <w:tab w:val="left" w:pos="0"/>
          <w:tab w:val="left" w:pos="142"/>
          <w:tab w:val="num" w:pos="851"/>
          <w:tab w:val="left" w:pos="1276"/>
          <w:tab w:val="num" w:pos="1985"/>
        </w:tabs>
        <w:ind w:left="0" w:firstLine="567"/>
        <w:jc w:val="both"/>
      </w:pPr>
      <w:r w:rsidRPr="00073D80">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5CEDD238" w14:textId="4BADA5B9" w:rsidR="003854ED" w:rsidRPr="00073D80" w:rsidRDefault="00ED77F4" w:rsidP="005F55D5">
      <w:pPr>
        <w:pStyle w:val="aff0"/>
        <w:widowControl w:val="0"/>
        <w:numPr>
          <w:ilvl w:val="1"/>
          <w:numId w:val="6"/>
        </w:numPr>
        <w:tabs>
          <w:tab w:val="clear" w:pos="644"/>
          <w:tab w:val="left" w:pos="0"/>
          <w:tab w:val="left" w:pos="142"/>
          <w:tab w:val="num" w:pos="851"/>
          <w:tab w:val="left" w:pos="1276"/>
          <w:tab w:val="num" w:pos="1985"/>
        </w:tabs>
        <w:ind w:left="0" w:firstLine="567"/>
        <w:jc w:val="both"/>
      </w:pPr>
      <w:r w:rsidRPr="00073D80">
        <w:t>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073D80" w:rsidRDefault="00250E50" w:rsidP="00A72898">
      <w:pPr>
        <w:widowControl w:val="0"/>
        <w:tabs>
          <w:tab w:val="left" w:pos="567"/>
          <w:tab w:val="left" w:pos="993"/>
          <w:tab w:val="left" w:pos="1134"/>
        </w:tabs>
        <w:ind w:firstLine="567"/>
        <w:jc w:val="both"/>
      </w:pPr>
    </w:p>
    <w:p w14:paraId="61BE4FD5" w14:textId="748CECE6" w:rsidR="00250E50" w:rsidRPr="00073D80" w:rsidRDefault="00250E50" w:rsidP="00F43190">
      <w:pPr>
        <w:pStyle w:val="aff0"/>
        <w:numPr>
          <w:ilvl w:val="0"/>
          <w:numId w:val="6"/>
        </w:numPr>
        <w:ind w:left="0" w:firstLine="567"/>
        <w:jc w:val="center"/>
        <w:rPr>
          <w:b/>
        </w:rPr>
      </w:pPr>
      <w:r w:rsidRPr="00073D80">
        <w:rPr>
          <w:b/>
        </w:rPr>
        <w:lastRenderedPageBreak/>
        <w:t xml:space="preserve">Ответственность </w:t>
      </w:r>
      <w:r w:rsidR="00C11E1F" w:rsidRPr="00073D80">
        <w:rPr>
          <w:b/>
        </w:rPr>
        <w:t>С</w:t>
      </w:r>
      <w:r w:rsidRPr="00073D80">
        <w:rPr>
          <w:b/>
        </w:rPr>
        <w:t>торон</w:t>
      </w:r>
    </w:p>
    <w:p w14:paraId="5D09858E" w14:textId="61125D96" w:rsidR="00250E50" w:rsidRPr="00073D80" w:rsidRDefault="00250E50" w:rsidP="00F43190">
      <w:pPr>
        <w:numPr>
          <w:ilvl w:val="1"/>
          <w:numId w:val="6"/>
        </w:numPr>
        <w:tabs>
          <w:tab w:val="clear" w:pos="644"/>
          <w:tab w:val="num" w:pos="1134"/>
          <w:tab w:val="left" w:pos="1276"/>
        </w:tabs>
        <w:ind w:left="0" w:firstLine="567"/>
        <w:jc w:val="both"/>
      </w:pPr>
      <w:r w:rsidRPr="00073D80">
        <w:t xml:space="preserve">За неисполнение или ненадлежащее исполнение обязательств по Договору </w:t>
      </w:r>
      <w:r w:rsidR="00A370CD" w:rsidRPr="00073D80">
        <w:t>С</w:t>
      </w:r>
      <w:r w:rsidRPr="00073D80">
        <w:t>тороны несут ответственность в соответствии с действующим законодательством Р</w:t>
      </w:r>
      <w:r w:rsidR="00577356" w:rsidRPr="00073D80">
        <w:t xml:space="preserve">оссийской </w:t>
      </w:r>
      <w:r w:rsidRPr="00073D80">
        <w:t>Ф</w:t>
      </w:r>
      <w:r w:rsidR="00577356" w:rsidRPr="00073D80">
        <w:t>едерации</w:t>
      </w:r>
      <w:r w:rsidRPr="00073D80">
        <w:t xml:space="preserve"> и условиям Договора. </w:t>
      </w:r>
    </w:p>
    <w:p w14:paraId="56C2E961" w14:textId="1A527443" w:rsidR="00250E50" w:rsidRPr="00073D80" w:rsidRDefault="003143A7" w:rsidP="00F43190">
      <w:pPr>
        <w:numPr>
          <w:ilvl w:val="1"/>
          <w:numId w:val="6"/>
        </w:numPr>
        <w:tabs>
          <w:tab w:val="clear" w:pos="644"/>
          <w:tab w:val="num" w:pos="1134"/>
          <w:tab w:val="left" w:pos="1276"/>
        </w:tabs>
        <w:ind w:left="0" w:firstLine="567"/>
        <w:jc w:val="both"/>
      </w:pPr>
      <w:r w:rsidRPr="00073D80">
        <w:t xml:space="preserve">В случае нарушения срока поставки </w:t>
      </w:r>
      <w:r w:rsidR="00250E50" w:rsidRPr="00073D80">
        <w:t>Товар</w:t>
      </w:r>
      <w:r w:rsidRPr="00073D80">
        <w:t xml:space="preserve">а, </w:t>
      </w:r>
      <w:r w:rsidR="00250E50" w:rsidRPr="00073D80">
        <w:t xml:space="preserve">Поставщик </w:t>
      </w:r>
      <w:r w:rsidRPr="00073D80">
        <w:t>по требованию Покупателя уплачивает последнему пени</w:t>
      </w:r>
      <w:r w:rsidR="00250E50" w:rsidRPr="00073D80">
        <w:t xml:space="preserve"> в размере</w:t>
      </w:r>
      <w:r w:rsidRPr="00073D80">
        <w:t xml:space="preserve"> 0,1%</w:t>
      </w:r>
      <w:r w:rsidR="00250E50" w:rsidRPr="00073D80">
        <w:t xml:space="preserve"> от </w:t>
      </w:r>
      <w:r w:rsidR="001E23AC" w:rsidRPr="00073D80">
        <w:t>Цены</w:t>
      </w:r>
      <w:r w:rsidR="00250E50" w:rsidRPr="00073D80">
        <w:t xml:space="preserve"> </w:t>
      </w:r>
      <w:r w:rsidR="00C93657" w:rsidRPr="00073D80">
        <w:t>не</w:t>
      </w:r>
      <w:r w:rsidR="00732C3C" w:rsidRPr="00073D80">
        <w:t xml:space="preserve"> </w:t>
      </w:r>
      <w:r w:rsidR="00C93657" w:rsidRPr="00073D80">
        <w:t xml:space="preserve">поставленного </w:t>
      </w:r>
      <w:r w:rsidR="00732C3C" w:rsidRPr="00073D80">
        <w:t xml:space="preserve">в срок </w:t>
      </w:r>
      <w:r w:rsidR="00C93657" w:rsidRPr="00073D80">
        <w:t>Товара</w:t>
      </w:r>
      <w:r w:rsidR="00CE29F0" w:rsidRPr="00073D80">
        <w:t xml:space="preserve"> за каждый день просрочки.</w:t>
      </w:r>
    </w:p>
    <w:p w14:paraId="0E8018CA" w14:textId="33B0DC68" w:rsidR="003143A7" w:rsidRPr="00073D80" w:rsidRDefault="003143A7" w:rsidP="00F43190">
      <w:pPr>
        <w:numPr>
          <w:ilvl w:val="1"/>
          <w:numId w:val="6"/>
        </w:numPr>
        <w:tabs>
          <w:tab w:val="clear" w:pos="644"/>
          <w:tab w:val="num" w:pos="1134"/>
          <w:tab w:val="left" w:pos="1276"/>
        </w:tabs>
        <w:ind w:left="0" w:firstLine="567"/>
        <w:jc w:val="both"/>
      </w:pPr>
      <w:r w:rsidRPr="00073D80">
        <w:t>В случае нарушения срока передачи Документаци</w:t>
      </w:r>
      <w:r w:rsidR="00C5243A" w:rsidRPr="00073D80">
        <w:t>и</w:t>
      </w:r>
      <w:r w:rsidRPr="00073D80">
        <w:t xml:space="preserve"> </w:t>
      </w:r>
      <w:r w:rsidR="00F43190" w:rsidRPr="00073D80">
        <w:t xml:space="preserve">на Товар </w:t>
      </w:r>
      <w:r w:rsidR="00513964" w:rsidRPr="00073D80">
        <w:rPr>
          <w:color w:val="000000"/>
        </w:rPr>
        <w:t>более чем на 7 (Семь) дней</w:t>
      </w:r>
      <w:r w:rsidR="00513964" w:rsidRPr="00073D80">
        <w:t xml:space="preserve"> </w:t>
      </w:r>
      <w:r w:rsidRPr="00073D80">
        <w:t>Поставщик по требованию Покупателя уплачивает последнему пени в размере 0,1% от Цены Товара</w:t>
      </w:r>
      <w:r w:rsidR="00986FDE" w:rsidRPr="00073D80">
        <w:t>,</w:t>
      </w:r>
      <w:r w:rsidRPr="00073D80">
        <w:t xml:space="preserve"> для которого не была передана в срок Документация</w:t>
      </w:r>
      <w:r w:rsidR="00732C3C" w:rsidRPr="00073D80">
        <w:t xml:space="preserve"> за каждый день просрочки</w:t>
      </w:r>
      <w:r w:rsidRPr="00073D80">
        <w:t>.</w:t>
      </w:r>
    </w:p>
    <w:p w14:paraId="6343BC19" w14:textId="37FBAD34" w:rsidR="00250E50" w:rsidRPr="00073D80" w:rsidRDefault="00250E50" w:rsidP="00F43190">
      <w:pPr>
        <w:pStyle w:val="15"/>
        <w:numPr>
          <w:ilvl w:val="1"/>
          <w:numId w:val="6"/>
        </w:numPr>
        <w:tabs>
          <w:tab w:val="clear" w:pos="644"/>
          <w:tab w:val="num" w:pos="1134"/>
          <w:tab w:val="left" w:pos="1276"/>
        </w:tabs>
        <w:spacing w:before="0" w:after="0"/>
        <w:ind w:left="0" w:firstLine="567"/>
        <w:rPr>
          <w:sz w:val="24"/>
          <w:szCs w:val="24"/>
        </w:rPr>
      </w:pPr>
      <w:r w:rsidRPr="00073D80">
        <w:rPr>
          <w:sz w:val="24"/>
          <w:szCs w:val="24"/>
        </w:rPr>
        <w:t xml:space="preserve">Уплата неустойки в соответствии с пунктами </w:t>
      </w:r>
      <w:r w:rsidR="00CD3393" w:rsidRPr="00073D80">
        <w:rPr>
          <w:sz w:val="24"/>
          <w:szCs w:val="24"/>
        </w:rPr>
        <w:t>8</w:t>
      </w:r>
      <w:r w:rsidRPr="00073D80">
        <w:rPr>
          <w:sz w:val="24"/>
          <w:szCs w:val="24"/>
        </w:rPr>
        <w:t>.2</w:t>
      </w:r>
      <w:r w:rsidR="00732C3C" w:rsidRPr="00073D80">
        <w:rPr>
          <w:sz w:val="24"/>
          <w:szCs w:val="24"/>
        </w:rPr>
        <w:t xml:space="preserve"> -</w:t>
      </w:r>
      <w:r w:rsidR="00CD3393" w:rsidRPr="00073D80">
        <w:rPr>
          <w:sz w:val="24"/>
          <w:szCs w:val="24"/>
        </w:rPr>
        <w:t xml:space="preserve"> 8</w:t>
      </w:r>
      <w:r w:rsidR="00732C3C" w:rsidRPr="00073D80">
        <w:rPr>
          <w:sz w:val="24"/>
          <w:szCs w:val="24"/>
        </w:rPr>
        <w:t>.</w:t>
      </w:r>
      <w:r w:rsidR="00341B57" w:rsidRPr="00073D80">
        <w:rPr>
          <w:sz w:val="24"/>
          <w:szCs w:val="24"/>
        </w:rPr>
        <w:t>3</w:t>
      </w:r>
      <w:r w:rsidRPr="00073D80">
        <w:rPr>
          <w:sz w:val="24"/>
          <w:szCs w:val="24"/>
        </w:rPr>
        <w:t xml:space="preserve"> Договора не освобождает Стороны от полного выполнения обязательств по Договору.</w:t>
      </w:r>
    </w:p>
    <w:p w14:paraId="3893E632" w14:textId="0C295338" w:rsidR="00250E50" w:rsidRPr="00073D80" w:rsidRDefault="00250E50" w:rsidP="00F43190">
      <w:pPr>
        <w:numPr>
          <w:ilvl w:val="1"/>
          <w:numId w:val="6"/>
        </w:numPr>
        <w:tabs>
          <w:tab w:val="clear" w:pos="644"/>
          <w:tab w:val="num" w:pos="1134"/>
          <w:tab w:val="left" w:pos="1276"/>
        </w:tabs>
        <w:ind w:left="0" w:firstLine="567"/>
        <w:jc w:val="both"/>
      </w:pPr>
      <w:r w:rsidRPr="00073D80">
        <w:t xml:space="preserve">При просрочке поставки Товара на срок свыше </w:t>
      </w:r>
      <w:r w:rsidR="00D964B8" w:rsidRPr="00073D80">
        <w:t>20</w:t>
      </w:r>
      <w:r w:rsidRPr="00073D80">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073D80">
        <w:t xml:space="preserve"> непоставленного в срок Товара</w:t>
      </w:r>
      <w:r w:rsidRPr="00073D80">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073D80">
        <w:t xml:space="preserve"> </w:t>
      </w:r>
      <w:r w:rsidRPr="00073D80">
        <w:t>а также убытки Покупателя, непокрываемые неустойкой.</w:t>
      </w:r>
    </w:p>
    <w:p w14:paraId="5BDEF26E" w14:textId="77777777" w:rsidR="004216BD" w:rsidRPr="00073D80" w:rsidRDefault="004216BD" w:rsidP="00F43190">
      <w:pPr>
        <w:numPr>
          <w:ilvl w:val="1"/>
          <w:numId w:val="6"/>
        </w:numPr>
        <w:tabs>
          <w:tab w:val="clear" w:pos="644"/>
          <w:tab w:val="num" w:pos="1134"/>
          <w:tab w:val="left" w:pos="1276"/>
        </w:tabs>
        <w:ind w:left="0" w:firstLine="567"/>
        <w:jc w:val="both"/>
      </w:pPr>
      <w:r w:rsidRPr="00073D80">
        <w:t>Поставщик при нарушении договорных обязательств уплачивает Покупателю:</w:t>
      </w:r>
    </w:p>
    <w:p w14:paraId="130757EE" w14:textId="19EBFA6C" w:rsidR="004216BD" w:rsidRPr="00073D80" w:rsidRDefault="004216BD" w:rsidP="002F0B23">
      <w:pPr>
        <w:pStyle w:val="15"/>
        <w:tabs>
          <w:tab w:val="left" w:pos="1276"/>
        </w:tabs>
        <w:spacing w:before="0" w:after="0"/>
        <w:ind w:firstLine="0"/>
        <w:rPr>
          <w:sz w:val="24"/>
          <w:szCs w:val="24"/>
        </w:rPr>
      </w:pPr>
      <w:r w:rsidRPr="00073D80">
        <w:rPr>
          <w:sz w:val="24"/>
          <w:szCs w:val="24"/>
        </w:rPr>
        <w:t>- за непредставление или несвоевременное предоставление счета-фактуры на платежи в сроки, установленные действующим налоговым законодательством – штраф 10% от суммы платежа, на который не была предоставлена счет-фактура за каждый случай несвоевременного предоставления или непредставления, но не более 100 000 (Ста тысяч) рублей</w:t>
      </w:r>
      <w:r w:rsidR="0094065D" w:rsidRPr="00073D80">
        <w:rPr>
          <w:sz w:val="24"/>
          <w:szCs w:val="24"/>
        </w:rPr>
        <w:t>;</w:t>
      </w:r>
    </w:p>
    <w:p w14:paraId="74352B13" w14:textId="2C8F4A61" w:rsidR="00476395" w:rsidRPr="00073D80" w:rsidRDefault="004216BD" w:rsidP="002F0B23">
      <w:pPr>
        <w:pStyle w:val="15"/>
        <w:tabs>
          <w:tab w:val="left" w:pos="568"/>
          <w:tab w:val="left" w:pos="1134"/>
          <w:tab w:val="left" w:pos="1276"/>
        </w:tabs>
        <w:spacing w:before="0" w:after="0"/>
        <w:ind w:firstLine="0"/>
        <w:rPr>
          <w:sz w:val="24"/>
          <w:szCs w:val="24"/>
        </w:rPr>
      </w:pPr>
      <w:r w:rsidRPr="00073D80">
        <w:rPr>
          <w:sz w:val="24"/>
          <w:szCs w:val="24"/>
        </w:rPr>
        <w:t>- за нарушение срока переоформления банковской гарантии или выдачи новой банковской гарантии, установленного п.</w:t>
      </w:r>
      <w:r w:rsidR="0094065D" w:rsidRPr="00073D80">
        <w:rPr>
          <w:sz w:val="24"/>
          <w:szCs w:val="24"/>
        </w:rPr>
        <w:t xml:space="preserve"> </w:t>
      </w:r>
      <w:r w:rsidRPr="00073D80">
        <w:rPr>
          <w:sz w:val="24"/>
          <w:szCs w:val="24"/>
        </w:rPr>
        <w:t>1</w:t>
      </w:r>
      <w:r w:rsidR="00AC3EAE" w:rsidRPr="00073D80">
        <w:rPr>
          <w:sz w:val="24"/>
          <w:szCs w:val="24"/>
        </w:rPr>
        <w:t>5</w:t>
      </w:r>
      <w:r w:rsidRPr="00073D80">
        <w:rPr>
          <w:sz w:val="24"/>
          <w:szCs w:val="24"/>
        </w:rPr>
        <w:t>.6</w:t>
      </w:r>
      <w:r w:rsidR="0013504D" w:rsidRPr="00073D80">
        <w:rPr>
          <w:sz w:val="24"/>
          <w:szCs w:val="24"/>
        </w:rPr>
        <w:t xml:space="preserve">., 15.7. </w:t>
      </w:r>
      <w:r w:rsidRPr="00073D80">
        <w:rPr>
          <w:sz w:val="24"/>
          <w:szCs w:val="24"/>
        </w:rPr>
        <w:t>Договора – неустойку в размере 1% от цены Договора за каждый день просрочки.</w:t>
      </w:r>
    </w:p>
    <w:p w14:paraId="727E67A7" w14:textId="77777777" w:rsidR="00250E50" w:rsidRPr="00073D80" w:rsidRDefault="00250E50" w:rsidP="00F43190">
      <w:pPr>
        <w:numPr>
          <w:ilvl w:val="1"/>
          <w:numId w:val="6"/>
        </w:numPr>
        <w:tabs>
          <w:tab w:val="clear" w:pos="644"/>
          <w:tab w:val="num" w:pos="1134"/>
          <w:tab w:val="left" w:pos="1276"/>
        </w:tabs>
        <w:ind w:left="0" w:firstLine="567"/>
        <w:jc w:val="both"/>
      </w:pPr>
      <w:r w:rsidRPr="00073D80">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6F3E0126" w:rsidR="00250E50" w:rsidRPr="00073D80" w:rsidRDefault="00250E50" w:rsidP="00F43190">
      <w:pPr>
        <w:numPr>
          <w:ilvl w:val="1"/>
          <w:numId w:val="6"/>
        </w:numPr>
        <w:tabs>
          <w:tab w:val="clear" w:pos="644"/>
          <w:tab w:val="num" w:pos="1134"/>
          <w:tab w:val="left" w:pos="1276"/>
        </w:tabs>
        <w:ind w:left="0" w:firstLine="567"/>
        <w:jc w:val="both"/>
      </w:pPr>
      <w:r w:rsidRPr="00073D80">
        <w:t>В случае нарушения Поставщиком сроков поставки Товар</w:t>
      </w:r>
      <w:r w:rsidR="00420115" w:rsidRPr="00073D80">
        <w:t>а</w:t>
      </w:r>
      <w:r w:rsidR="00732C3C" w:rsidRPr="00073D80">
        <w:t xml:space="preserve"> или передачи Документации</w:t>
      </w:r>
      <w:r w:rsidRPr="00073D80">
        <w:t xml:space="preserve">, Покупатель вправе </w:t>
      </w:r>
      <w:r w:rsidR="00732C3C" w:rsidRPr="00073D80">
        <w:t>приостановить</w:t>
      </w:r>
      <w:r w:rsidRPr="00073D80">
        <w:t xml:space="preserve"> очередные платежи. </w:t>
      </w:r>
    </w:p>
    <w:p w14:paraId="2D96A4E6" w14:textId="10824C3F" w:rsidR="00C664C3" w:rsidRPr="00073D80" w:rsidRDefault="00C664C3" w:rsidP="00F43190">
      <w:pPr>
        <w:pStyle w:val="31"/>
        <w:numPr>
          <w:ilvl w:val="1"/>
          <w:numId w:val="6"/>
        </w:numPr>
        <w:tabs>
          <w:tab w:val="clear" w:pos="644"/>
          <w:tab w:val="num" w:pos="1134"/>
          <w:tab w:val="left" w:pos="1276"/>
        </w:tabs>
        <w:ind w:left="0" w:firstLine="567"/>
        <w:rPr>
          <w:sz w:val="24"/>
          <w:szCs w:val="24"/>
        </w:rPr>
      </w:pPr>
      <w:r w:rsidRPr="00073D80">
        <w:rPr>
          <w:sz w:val="24"/>
          <w:szCs w:val="24"/>
        </w:rPr>
        <w:t xml:space="preserve">В случае нарушения Поставщиком </w:t>
      </w:r>
      <w:r w:rsidR="00D527C2" w:rsidRPr="00073D80">
        <w:rPr>
          <w:color w:val="000000"/>
          <w:sz w:val="24"/>
          <w:szCs w:val="24"/>
        </w:rPr>
        <w:t>п.</w:t>
      </w:r>
      <w:r w:rsidR="00C11E1F" w:rsidRPr="00073D80">
        <w:rPr>
          <w:color w:val="000000"/>
          <w:sz w:val="24"/>
          <w:szCs w:val="24"/>
        </w:rPr>
        <w:t xml:space="preserve"> </w:t>
      </w:r>
      <w:r w:rsidR="002F0B23" w:rsidRPr="00073D80">
        <w:rPr>
          <w:color w:val="000000"/>
          <w:sz w:val="24"/>
          <w:szCs w:val="24"/>
        </w:rPr>
        <w:t>5</w:t>
      </w:r>
      <w:r w:rsidR="00D527C2" w:rsidRPr="00073D80">
        <w:rPr>
          <w:color w:val="000000"/>
          <w:sz w:val="24"/>
          <w:szCs w:val="24"/>
        </w:rPr>
        <w:t>.</w:t>
      </w:r>
      <w:r w:rsidR="00DF20BB" w:rsidRPr="00073D80">
        <w:rPr>
          <w:color w:val="000000"/>
          <w:sz w:val="24"/>
          <w:szCs w:val="24"/>
        </w:rPr>
        <w:t xml:space="preserve">2. </w:t>
      </w:r>
      <w:r w:rsidRPr="00073D80">
        <w:rPr>
          <w:sz w:val="24"/>
          <w:szCs w:val="24"/>
        </w:rPr>
        <w:t>Договор</w:t>
      </w:r>
      <w:r w:rsidR="00DF20BB" w:rsidRPr="00073D80">
        <w:rPr>
          <w:sz w:val="24"/>
          <w:szCs w:val="24"/>
        </w:rPr>
        <w:t>а</w:t>
      </w:r>
      <w:r w:rsidRPr="00073D80">
        <w:rPr>
          <w:sz w:val="24"/>
          <w:szCs w:val="24"/>
        </w:rPr>
        <w:t xml:space="preserve"> в отношении передачи Поставщиком своих прав</w:t>
      </w:r>
      <w:r w:rsidR="00341B57" w:rsidRPr="00073D80">
        <w:rPr>
          <w:sz w:val="24"/>
          <w:szCs w:val="24"/>
        </w:rPr>
        <w:t xml:space="preserve"> </w:t>
      </w:r>
      <w:r w:rsidRPr="00073D80">
        <w:rPr>
          <w:sz w:val="24"/>
          <w:szCs w:val="24"/>
        </w:rPr>
        <w:t>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073D80" w:rsidRDefault="00250E50" w:rsidP="00F43190">
      <w:pPr>
        <w:pStyle w:val="31"/>
        <w:numPr>
          <w:ilvl w:val="1"/>
          <w:numId w:val="6"/>
        </w:numPr>
        <w:tabs>
          <w:tab w:val="clear" w:pos="644"/>
          <w:tab w:val="num" w:pos="1134"/>
          <w:tab w:val="left" w:pos="1276"/>
        </w:tabs>
        <w:ind w:left="0" w:firstLine="567"/>
        <w:rPr>
          <w:sz w:val="24"/>
          <w:szCs w:val="24"/>
        </w:rPr>
      </w:pPr>
      <w:r w:rsidRPr="00073D80">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073D80" w:rsidRDefault="00250E50" w:rsidP="00A72898">
      <w:pPr>
        <w:ind w:firstLine="567"/>
        <w:jc w:val="both"/>
        <w:rPr>
          <w:highlight w:val="yellow"/>
        </w:rPr>
      </w:pPr>
    </w:p>
    <w:p w14:paraId="02B2894E" w14:textId="77777777" w:rsidR="00250E50" w:rsidRPr="00073D80" w:rsidRDefault="00250E50" w:rsidP="005F55D5">
      <w:pPr>
        <w:pStyle w:val="15"/>
        <w:numPr>
          <w:ilvl w:val="0"/>
          <w:numId w:val="6"/>
        </w:numPr>
        <w:spacing w:before="0" w:after="0"/>
        <w:ind w:left="0" w:firstLine="567"/>
        <w:jc w:val="center"/>
        <w:rPr>
          <w:b/>
          <w:sz w:val="24"/>
          <w:szCs w:val="24"/>
        </w:rPr>
      </w:pPr>
      <w:r w:rsidRPr="00073D80">
        <w:rPr>
          <w:b/>
          <w:sz w:val="24"/>
          <w:szCs w:val="24"/>
        </w:rPr>
        <w:t>Изменение, прекращение и расторжение Договора</w:t>
      </w:r>
    </w:p>
    <w:p w14:paraId="164A2033" w14:textId="77777777" w:rsidR="00250E50" w:rsidRPr="00073D80" w:rsidRDefault="00250E50" w:rsidP="005F55D5">
      <w:pPr>
        <w:pStyle w:val="15"/>
        <w:numPr>
          <w:ilvl w:val="1"/>
          <w:numId w:val="6"/>
        </w:numPr>
        <w:tabs>
          <w:tab w:val="left" w:pos="567"/>
          <w:tab w:val="left" w:pos="993"/>
        </w:tabs>
        <w:spacing w:before="0" w:after="0"/>
        <w:ind w:left="0" w:firstLine="567"/>
        <w:rPr>
          <w:sz w:val="24"/>
          <w:szCs w:val="24"/>
        </w:rPr>
      </w:pPr>
      <w:r w:rsidRPr="00073D80">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103CCAED" w:rsidR="00250E50" w:rsidRPr="00073D80" w:rsidRDefault="00250E50" w:rsidP="005F55D5">
      <w:pPr>
        <w:pStyle w:val="15"/>
        <w:numPr>
          <w:ilvl w:val="2"/>
          <w:numId w:val="6"/>
        </w:numPr>
        <w:tabs>
          <w:tab w:val="left" w:pos="567"/>
          <w:tab w:val="left" w:pos="993"/>
        </w:tabs>
        <w:spacing w:before="0" w:after="0"/>
        <w:ind w:left="0" w:firstLine="567"/>
        <w:rPr>
          <w:sz w:val="24"/>
          <w:szCs w:val="24"/>
        </w:rPr>
      </w:pPr>
      <w:r w:rsidRPr="00073D80">
        <w:rPr>
          <w:sz w:val="24"/>
          <w:szCs w:val="24"/>
        </w:rPr>
        <w:t xml:space="preserve">В случае изменения реквизитов, указанных </w:t>
      </w:r>
      <w:r w:rsidR="004216BD" w:rsidRPr="00073D80">
        <w:rPr>
          <w:sz w:val="24"/>
          <w:szCs w:val="24"/>
        </w:rPr>
        <w:t xml:space="preserve">в </w:t>
      </w:r>
      <w:r w:rsidRPr="00073D80">
        <w:rPr>
          <w:sz w:val="24"/>
          <w:szCs w:val="24"/>
        </w:rPr>
        <w:t>Договор</w:t>
      </w:r>
      <w:r w:rsidR="004216BD" w:rsidRPr="00073D80">
        <w:rPr>
          <w:sz w:val="24"/>
          <w:szCs w:val="24"/>
        </w:rPr>
        <w:t>е</w:t>
      </w:r>
      <w:r w:rsidRPr="00073D80">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491BC96E" w:rsidR="00250E50" w:rsidRPr="00073D80" w:rsidRDefault="00250E50" w:rsidP="005F55D5">
      <w:pPr>
        <w:pStyle w:val="aff0"/>
        <w:numPr>
          <w:ilvl w:val="2"/>
          <w:numId w:val="6"/>
        </w:numPr>
        <w:tabs>
          <w:tab w:val="left" w:pos="567"/>
          <w:tab w:val="left" w:pos="993"/>
        </w:tabs>
        <w:ind w:left="0" w:firstLine="567"/>
        <w:jc w:val="both"/>
      </w:pPr>
      <w:r w:rsidRPr="00073D80">
        <w:t xml:space="preserve">Поставщик обязуется сообщать Покупателю об изменении своих реквизитов не позднее 10 </w:t>
      </w:r>
      <w:r w:rsidR="002F0B23" w:rsidRPr="00073D80">
        <w:t xml:space="preserve">(десяти) </w:t>
      </w:r>
      <w:r w:rsidRPr="00073D80">
        <w:t>календарных дней с момента соответствующего изменения.</w:t>
      </w:r>
    </w:p>
    <w:p w14:paraId="211CF8A5" w14:textId="77777777" w:rsidR="00250E50" w:rsidRPr="00073D80" w:rsidRDefault="00250E50" w:rsidP="005F55D5">
      <w:pPr>
        <w:pStyle w:val="15"/>
        <w:numPr>
          <w:ilvl w:val="1"/>
          <w:numId w:val="6"/>
        </w:numPr>
        <w:tabs>
          <w:tab w:val="left" w:pos="567"/>
          <w:tab w:val="left" w:pos="993"/>
        </w:tabs>
        <w:spacing w:before="0" w:after="0"/>
        <w:ind w:left="0" w:firstLine="567"/>
        <w:rPr>
          <w:sz w:val="24"/>
          <w:szCs w:val="24"/>
        </w:rPr>
      </w:pPr>
      <w:r w:rsidRPr="00073D80">
        <w:rPr>
          <w:sz w:val="24"/>
          <w:szCs w:val="24"/>
        </w:rPr>
        <w:t>Договор может быть расторгнут по соглашению Сторон.</w:t>
      </w:r>
    </w:p>
    <w:p w14:paraId="6F7B8D82" w14:textId="4A63FF8C" w:rsidR="00250E50" w:rsidRPr="00073D80" w:rsidRDefault="00250E50" w:rsidP="005F55D5">
      <w:pPr>
        <w:pStyle w:val="15"/>
        <w:numPr>
          <w:ilvl w:val="1"/>
          <w:numId w:val="6"/>
        </w:numPr>
        <w:tabs>
          <w:tab w:val="left" w:pos="567"/>
          <w:tab w:val="left" w:pos="993"/>
        </w:tabs>
        <w:spacing w:before="0" w:after="0"/>
        <w:ind w:left="0" w:firstLine="567"/>
        <w:rPr>
          <w:sz w:val="24"/>
          <w:szCs w:val="24"/>
        </w:rPr>
      </w:pPr>
      <w:r w:rsidRPr="00073D80">
        <w:rPr>
          <w:sz w:val="24"/>
          <w:szCs w:val="24"/>
        </w:rPr>
        <w:t xml:space="preserve">Покупатель вправе отказаться от исполнения Договора в целом или в части в </w:t>
      </w:r>
      <w:r w:rsidRPr="00073D80">
        <w:rPr>
          <w:sz w:val="24"/>
          <w:szCs w:val="24"/>
        </w:rPr>
        <w:lastRenderedPageBreak/>
        <w:t>одностороннем порядке в случаях, предусмотренных Договором, в том числе:</w:t>
      </w:r>
    </w:p>
    <w:p w14:paraId="71F09D93" w14:textId="4A0B5508" w:rsidR="00250E50" w:rsidRPr="00073D80" w:rsidRDefault="002F0B23" w:rsidP="002F0B23">
      <w:pPr>
        <w:widowControl w:val="0"/>
        <w:shd w:val="clear" w:color="auto" w:fill="FFFFFF"/>
        <w:tabs>
          <w:tab w:val="left" w:pos="567"/>
          <w:tab w:val="left" w:pos="720"/>
          <w:tab w:val="left" w:pos="993"/>
        </w:tabs>
        <w:jc w:val="both"/>
      </w:pPr>
      <w:r w:rsidRPr="00073D80">
        <w:t>-</w:t>
      </w:r>
      <w:r w:rsidR="000F1B59" w:rsidRPr="00073D80">
        <w:t xml:space="preserve"> </w:t>
      </w:r>
      <w:r w:rsidR="00250E50" w:rsidRPr="00073D80">
        <w:t>отказа Поставщика выполнять часть или весь объем поставок, определяемых Договором;</w:t>
      </w:r>
    </w:p>
    <w:p w14:paraId="633B0467" w14:textId="6528EDDB" w:rsidR="00250E50" w:rsidRPr="00073D80" w:rsidRDefault="002F0B23" w:rsidP="002F0B23">
      <w:pPr>
        <w:widowControl w:val="0"/>
        <w:shd w:val="clear" w:color="auto" w:fill="FFFFFF"/>
        <w:tabs>
          <w:tab w:val="left" w:pos="567"/>
          <w:tab w:val="left" w:pos="720"/>
          <w:tab w:val="left" w:pos="993"/>
        </w:tabs>
        <w:jc w:val="both"/>
      </w:pPr>
      <w:r w:rsidRPr="00073D80">
        <w:t xml:space="preserve">- </w:t>
      </w:r>
      <w:r w:rsidR="00250E50" w:rsidRPr="00073D80">
        <w:t>аннулирования лицензий, разрешений, свидетельств на соответствующую профессиональную деятельность,</w:t>
      </w:r>
      <w:r w:rsidRPr="00073D80">
        <w:t xml:space="preserve"> лицензионных (</w:t>
      </w:r>
      <w:proofErr w:type="spellStart"/>
      <w:r w:rsidRPr="00073D80">
        <w:t>сублицензионных</w:t>
      </w:r>
      <w:proofErr w:type="spellEnd"/>
      <w:r w:rsidRPr="00073D80">
        <w:t>) договоров,</w:t>
      </w:r>
      <w:r w:rsidR="00250E50" w:rsidRPr="00073D80">
        <w:t xml:space="preserve">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2C33C490" w:rsidR="00250E50" w:rsidRPr="00073D80" w:rsidRDefault="002F0B23" w:rsidP="002F0B23">
      <w:pPr>
        <w:widowControl w:val="0"/>
        <w:shd w:val="clear" w:color="auto" w:fill="FFFFFF"/>
        <w:tabs>
          <w:tab w:val="left" w:pos="567"/>
          <w:tab w:val="left" w:pos="720"/>
          <w:tab w:val="left" w:pos="993"/>
        </w:tabs>
        <w:jc w:val="both"/>
      </w:pPr>
      <w:r w:rsidRPr="00073D80">
        <w:t xml:space="preserve">- </w:t>
      </w:r>
      <w:r w:rsidR="00250E50" w:rsidRPr="00073D80">
        <w:t>если в отношении Поставщика введена процедура банкротства;</w:t>
      </w:r>
    </w:p>
    <w:p w14:paraId="226E5142" w14:textId="7DE13727" w:rsidR="00250E50" w:rsidRPr="00073D80" w:rsidRDefault="002F0B23" w:rsidP="002F0B23">
      <w:pPr>
        <w:widowControl w:val="0"/>
        <w:shd w:val="clear" w:color="auto" w:fill="FFFFFF"/>
        <w:tabs>
          <w:tab w:val="left" w:pos="567"/>
          <w:tab w:val="left" w:pos="720"/>
          <w:tab w:val="left" w:pos="993"/>
        </w:tabs>
        <w:jc w:val="both"/>
      </w:pPr>
      <w:r w:rsidRPr="00073D80">
        <w:t xml:space="preserve">- </w:t>
      </w:r>
      <w:r w:rsidR="00250E50" w:rsidRPr="00073D80">
        <w:t>в иных случаях, предусмотренных Договором и законодательством Российской Федерации.</w:t>
      </w:r>
    </w:p>
    <w:p w14:paraId="40D330B1" w14:textId="7F4685D8" w:rsidR="002F0B23" w:rsidRPr="00073D80" w:rsidRDefault="00250E50" w:rsidP="002F0B23">
      <w:pPr>
        <w:pStyle w:val="aff0"/>
        <w:shd w:val="clear" w:color="auto" w:fill="FFFFFF"/>
        <w:tabs>
          <w:tab w:val="left" w:pos="851"/>
        </w:tabs>
        <w:ind w:left="0" w:firstLine="567"/>
        <w:jc w:val="both"/>
      </w:pPr>
      <w:r w:rsidRPr="00073D80">
        <w:t xml:space="preserve">Расторжение Договора в соответствии с настоящим </w:t>
      </w:r>
      <w:r w:rsidR="002F0B23" w:rsidRPr="00073D80">
        <w:t>пунктом</w:t>
      </w:r>
      <w:r w:rsidRPr="00073D80">
        <w:t xml:space="preserve"> осуществляется путем направления </w:t>
      </w:r>
      <w:r w:rsidR="002F0B23" w:rsidRPr="00073D80">
        <w:t>Покупателем</w:t>
      </w:r>
      <w:r w:rsidRPr="00073D80">
        <w:t xml:space="preserve"> </w:t>
      </w:r>
      <w:r w:rsidR="002F0B23" w:rsidRPr="00073D80">
        <w:t>Поставщику</w:t>
      </w:r>
      <w:r w:rsidRPr="00073D80">
        <w:t xml:space="preserve"> уведомления с указанием основания и даты расторжения Договора.</w:t>
      </w:r>
    </w:p>
    <w:p w14:paraId="37C87510" w14:textId="05BA3BE3" w:rsidR="00250E50" w:rsidRPr="00073D80" w:rsidRDefault="00250E50" w:rsidP="002F0B23">
      <w:pPr>
        <w:pStyle w:val="aff0"/>
        <w:shd w:val="clear" w:color="auto" w:fill="FFFFFF"/>
        <w:tabs>
          <w:tab w:val="left" w:pos="851"/>
        </w:tabs>
        <w:ind w:left="0" w:firstLine="567"/>
        <w:jc w:val="both"/>
      </w:pPr>
      <w:r w:rsidRPr="00073D80">
        <w:t>Договор считается расторгнутым с даты, указанной в уведомлении об отказе от исполнения договора.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073D80" w:rsidRDefault="00250E50" w:rsidP="005F55D5">
      <w:pPr>
        <w:numPr>
          <w:ilvl w:val="1"/>
          <w:numId w:val="6"/>
        </w:numPr>
        <w:tabs>
          <w:tab w:val="left" w:pos="567"/>
          <w:tab w:val="left" w:pos="993"/>
        </w:tabs>
        <w:ind w:left="0" w:firstLine="567"/>
        <w:jc w:val="both"/>
      </w:pPr>
      <w:r w:rsidRPr="00073D80">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3920F7B" w:rsidR="00250E50" w:rsidRPr="00073D80" w:rsidRDefault="00250E50" w:rsidP="005F55D5">
      <w:pPr>
        <w:pStyle w:val="15"/>
        <w:numPr>
          <w:ilvl w:val="1"/>
          <w:numId w:val="6"/>
        </w:numPr>
        <w:tabs>
          <w:tab w:val="left" w:pos="567"/>
          <w:tab w:val="left" w:pos="993"/>
        </w:tabs>
        <w:spacing w:before="0" w:after="0"/>
        <w:ind w:left="0" w:firstLine="567"/>
        <w:rPr>
          <w:sz w:val="24"/>
          <w:szCs w:val="24"/>
        </w:rPr>
      </w:pPr>
      <w:r w:rsidRPr="00073D80">
        <w:rPr>
          <w:sz w:val="24"/>
          <w:szCs w:val="24"/>
        </w:rPr>
        <w:t xml:space="preserve">Под убытком в Договоре понимается разница между </w:t>
      </w:r>
      <w:r w:rsidR="00227CB6" w:rsidRPr="00073D80">
        <w:rPr>
          <w:sz w:val="24"/>
          <w:szCs w:val="24"/>
        </w:rPr>
        <w:t>ценой</w:t>
      </w:r>
      <w:r w:rsidRPr="00073D80">
        <w:rPr>
          <w:sz w:val="24"/>
          <w:szCs w:val="24"/>
        </w:rPr>
        <w:t xml:space="preserve"> Товара, аналогичного недопоставленно</w:t>
      </w:r>
      <w:r w:rsidR="00986FDE" w:rsidRPr="00073D80">
        <w:rPr>
          <w:sz w:val="24"/>
          <w:szCs w:val="24"/>
        </w:rPr>
        <w:t>му</w:t>
      </w:r>
      <w:r w:rsidRPr="00073D80">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073D80">
        <w:rPr>
          <w:sz w:val="24"/>
          <w:szCs w:val="24"/>
        </w:rPr>
        <w:t>.</w:t>
      </w:r>
    </w:p>
    <w:p w14:paraId="7E3303CB" w14:textId="77777777" w:rsidR="00250E50" w:rsidRPr="00073D80" w:rsidRDefault="00250E50" w:rsidP="00A72898">
      <w:pPr>
        <w:ind w:firstLine="567"/>
        <w:jc w:val="both"/>
      </w:pPr>
    </w:p>
    <w:p w14:paraId="06257A09" w14:textId="77777777" w:rsidR="00250E50" w:rsidRPr="00073D80" w:rsidRDefault="00250E50" w:rsidP="005F55D5">
      <w:pPr>
        <w:numPr>
          <w:ilvl w:val="0"/>
          <w:numId w:val="6"/>
        </w:numPr>
        <w:ind w:left="0" w:firstLine="567"/>
        <w:jc w:val="center"/>
        <w:rPr>
          <w:b/>
        </w:rPr>
      </w:pPr>
      <w:r w:rsidRPr="00073D80">
        <w:rPr>
          <w:b/>
        </w:rPr>
        <w:t>Разрешение споров</w:t>
      </w:r>
    </w:p>
    <w:p w14:paraId="66C76556" w14:textId="77777777" w:rsidR="00250E50" w:rsidRPr="00073D80" w:rsidRDefault="00A36792" w:rsidP="005F55D5">
      <w:pPr>
        <w:numPr>
          <w:ilvl w:val="1"/>
          <w:numId w:val="6"/>
        </w:numPr>
        <w:tabs>
          <w:tab w:val="left" w:pos="1134"/>
        </w:tabs>
        <w:ind w:left="0" w:firstLine="567"/>
        <w:jc w:val="both"/>
      </w:pPr>
      <w:r w:rsidRPr="00073D80">
        <w:t xml:space="preserve"> Все споры, возникающие между С</w:t>
      </w:r>
      <w:r w:rsidR="00250E50" w:rsidRPr="00073D80">
        <w:t>торонами, разрешаются путем переговоров, а также в претензионном порядке.</w:t>
      </w:r>
    </w:p>
    <w:p w14:paraId="0A878BAE" w14:textId="77777777" w:rsidR="00250E50" w:rsidRPr="00073D80" w:rsidRDefault="00250E50" w:rsidP="005F55D5">
      <w:pPr>
        <w:numPr>
          <w:ilvl w:val="1"/>
          <w:numId w:val="6"/>
        </w:numPr>
        <w:tabs>
          <w:tab w:val="left" w:pos="1134"/>
        </w:tabs>
        <w:ind w:left="0" w:firstLine="567"/>
        <w:jc w:val="both"/>
      </w:pPr>
      <w:r w:rsidRPr="00073D80">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073D80" w:rsidRDefault="00250E50" w:rsidP="005F55D5">
      <w:pPr>
        <w:numPr>
          <w:ilvl w:val="1"/>
          <w:numId w:val="6"/>
        </w:numPr>
        <w:tabs>
          <w:tab w:val="left" w:pos="1134"/>
        </w:tabs>
        <w:ind w:left="0" w:firstLine="567"/>
        <w:jc w:val="both"/>
      </w:pPr>
      <w:r w:rsidRPr="00073D80">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073D80" w:rsidRDefault="00250E50" w:rsidP="00A72898">
      <w:pPr>
        <w:ind w:firstLine="567"/>
        <w:jc w:val="both"/>
        <w:rPr>
          <w:bCs/>
          <w:highlight w:val="yellow"/>
        </w:rPr>
      </w:pPr>
    </w:p>
    <w:p w14:paraId="26E18A1B" w14:textId="77777777" w:rsidR="00250E50" w:rsidRPr="00073D80" w:rsidRDefault="00250E50" w:rsidP="005F55D5">
      <w:pPr>
        <w:numPr>
          <w:ilvl w:val="0"/>
          <w:numId w:val="6"/>
        </w:numPr>
        <w:ind w:left="0" w:firstLine="567"/>
        <w:jc w:val="center"/>
        <w:rPr>
          <w:b/>
          <w:bCs/>
        </w:rPr>
      </w:pPr>
      <w:r w:rsidRPr="00073D80">
        <w:rPr>
          <w:b/>
          <w:bCs/>
        </w:rPr>
        <w:t>Обстоятельства непреодолимой силы</w:t>
      </w:r>
    </w:p>
    <w:p w14:paraId="357BEF99" w14:textId="77777777" w:rsidR="00250E50" w:rsidRPr="00073D80" w:rsidRDefault="00250E50" w:rsidP="005F55D5">
      <w:pPr>
        <w:numPr>
          <w:ilvl w:val="1"/>
          <w:numId w:val="6"/>
        </w:numPr>
        <w:tabs>
          <w:tab w:val="left" w:pos="1134"/>
        </w:tabs>
        <w:ind w:left="0" w:firstLine="567"/>
        <w:jc w:val="both"/>
        <w:rPr>
          <w:bCs/>
        </w:rPr>
      </w:pPr>
      <w:r w:rsidRPr="00073D80">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2FFCB93F" w:rsidR="00250E50" w:rsidRPr="00073D80" w:rsidRDefault="00250E50" w:rsidP="005F55D5">
      <w:pPr>
        <w:numPr>
          <w:ilvl w:val="1"/>
          <w:numId w:val="6"/>
        </w:numPr>
        <w:tabs>
          <w:tab w:val="left" w:pos="1134"/>
        </w:tabs>
        <w:ind w:left="0" w:firstLine="567"/>
        <w:jc w:val="both"/>
        <w:rPr>
          <w:bCs/>
        </w:rPr>
      </w:pPr>
      <w:r w:rsidRPr="00073D80">
        <w:rPr>
          <w:bCs/>
        </w:rPr>
        <w:t>Возникновение обстоятельств непреодолимой силы должно быть подтверждено компетентным органом власти</w:t>
      </w:r>
      <w:r w:rsidR="000C657F" w:rsidRPr="00073D80">
        <w:rPr>
          <w:bCs/>
        </w:rPr>
        <w:t xml:space="preserve"> либо ТПП</w:t>
      </w:r>
      <w:r w:rsidRPr="00073D80">
        <w:rPr>
          <w:bCs/>
        </w:rPr>
        <w:t>.</w:t>
      </w:r>
    </w:p>
    <w:p w14:paraId="126B554F" w14:textId="54B1D73F" w:rsidR="00250E50" w:rsidRPr="00073D80" w:rsidRDefault="00250E50" w:rsidP="005F55D5">
      <w:pPr>
        <w:numPr>
          <w:ilvl w:val="1"/>
          <w:numId w:val="6"/>
        </w:numPr>
        <w:tabs>
          <w:tab w:val="left" w:pos="1134"/>
        </w:tabs>
        <w:ind w:left="0" w:firstLine="567"/>
        <w:jc w:val="both"/>
        <w:rPr>
          <w:bCs/>
        </w:rPr>
      </w:pPr>
      <w:r w:rsidRPr="00073D80">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w:t>
      </w:r>
      <w:r w:rsidR="002F0B23" w:rsidRPr="00073D80">
        <w:rPr>
          <w:bCs/>
        </w:rPr>
        <w:t xml:space="preserve"> (три) </w:t>
      </w:r>
      <w:r w:rsidRPr="00073D80">
        <w:rPr>
          <w:bCs/>
        </w:rPr>
        <w:t>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1700EDBA" w:rsidR="00250E50" w:rsidRPr="00073D80" w:rsidRDefault="00250E50" w:rsidP="005F55D5">
      <w:pPr>
        <w:numPr>
          <w:ilvl w:val="1"/>
          <w:numId w:val="6"/>
        </w:numPr>
        <w:tabs>
          <w:tab w:val="left" w:pos="1134"/>
        </w:tabs>
        <w:ind w:left="0" w:firstLine="567"/>
        <w:jc w:val="both"/>
        <w:rPr>
          <w:bCs/>
        </w:rPr>
      </w:pPr>
      <w:r w:rsidRPr="00073D80">
        <w:rPr>
          <w:bCs/>
        </w:rPr>
        <w:t>При возникновении обстоятельств непреодолимой силы Стороны производят взаиморасч</w:t>
      </w:r>
      <w:r w:rsidR="000F6522" w:rsidRPr="00073D80">
        <w:rPr>
          <w:bCs/>
        </w:rPr>
        <w:t>е</w:t>
      </w:r>
      <w:r w:rsidRPr="00073D80">
        <w:rPr>
          <w:bCs/>
        </w:rPr>
        <w:t>ты по обязательствам, выполненным на момент наступления обстоятельств непреодолимой силы.</w:t>
      </w:r>
    </w:p>
    <w:p w14:paraId="39BC49C6" w14:textId="77777777" w:rsidR="00250E50" w:rsidRPr="00073D80" w:rsidRDefault="00250E50" w:rsidP="005F55D5">
      <w:pPr>
        <w:numPr>
          <w:ilvl w:val="1"/>
          <w:numId w:val="6"/>
        </w:numPr>
        <w:tabs>
          <w:tab w:val="left" w:pos="1134"/>
        </w:tabs>
        <w:ind w:left="0" w:firstLine="567"/>
        <w:jc w:val="both"/>
        <w:rPr>
          <w:bCs/>
        </w:rPr>
      </w:pPr>
      <w:r w:rsidRPr="00073D80">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3008AA6C" w:rsidR="00250E50" w:rsidRPr="00073D80" w:rsidRDefault="00250E50" w:rsidP="005F55D5">
      <w:pPr>
        <w:numPr>
          <w:ilvl w:val="1"/>
          <w:numId w:val="6"/>
        </w:numPr>
        <w:tabs>
          <w:tab w:val="left" w:pos="1134"/>
        </w:tabs>
        <w:ind w:left="0" w:firstLine="567"/>
        <w:jc w:val="both"/>
        <w:rPr>
          <w:bCs/>
        </w:rPr>
      </w:pPr>
      <w:r w:rsidRPr="00073D80">
        <w:rPr>
          <w:bCs/>
        </w:rPr>
        <w:t xml:space="preserve">Если, по мнению Сторон, </w:t>
      </w:r>
      <w:r w:rsidR="000C657F" w:rsidRPr="00073D80">
        <w:rPr>
          <w:bCs/>
        </w:rPr>
        <w:t>исполнение Договора</w:t>
      </w:r>
      <w:r w:rsidRPr="00073D80">
        <w:rPr>
          <w:bCs/>
        </w:rPr>
        <w:t xml:space="preserve"> мо</w:t>
      </w:r>
      <w:r w:rsidR="000C657F" w:rsidRPr="00073D80">
        <w:rPr>
          <w:bCs/>
        </w:rPr>
        <w:t>жет</w:t>
      </w:r>
      <w:r w:rsidRPr="00073D80">
        <w:rPr>
          <w:bCs/>
        </w:rPr>
        <w:t xml:space="preserve"> быть продолжен</w:t>
      </w:r>
      <w:r w:rsidR="000C657F" w:rsidRPr="00073D80">
        <w:rPr>
          <w:bCs/>
        </w:rPr>
        <w:t>о</w:t>
      </w:r>
      <w:r w:rsidRPr="00073D80">
        <w:rPr>
          <w:bCs/>
        </w:rPr>
        <w:t xml:space="preserve"> в порядке, действовавшем согласно Договору до начала действия обстоятельств </w:t>
      </w:r>
      <w:r w:rsidRPr="00073D80">
        <w:rPr>
          <w:bCs/>
        </w:rPr>
        <w:lastRenderedPageBreak/>
        <w:t>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073D80" w:rsidRDefault="00620194" w:rsidP="00A72898">
      <w:pPr>
        <w:ind w:firstLine="567"/>
        <w:jc w:val="both"/>
        <w:rPr>
          <w:bCs/>
          <w:highlight w:val="yellow"/>
        </w:rPr>
      </w:pPr>
    </w:p>
    <w:p w14:paraId="4DD133B5" w14:textId="77777777" w:rsidR="00620194" w:rsidRPr="00073D80" w:rsidRDefault="00620194" w:rsidP="005F55D5">
      <w:pPr>
        <w:numPr>
          <w:ilvl w:val="0"/>
          <w:numId w:val="6"/>
        </w:numPr>
        <w:tabs>
          <w:tab w:val="left" w:pos="1276"/>
        </w:tabs>
        <w:ind w:left="0" w:firstLine="567"/>
        <w:jc w:val="center"/>
        <w:rPr>
          <w:b/>
          <w:bCs/>
        </w:rPr>
      </w:pPr>
      <w:r w:rsidRPr="00073D80">
        <w:rPr>
          <w:b/>
          <w:bCs/>
        </w:rPr>
        <w:t>Конфиденциальность</w:t>
      </w:r>
    </w:p>
    <w:p w14:paraId="6DB97EB8" w14:textId="1E3D9FEB" w:rsidR="00620194" w:rsidRPr="00073D80" w:rsidRDefault="00620194" w:rsidP="005F55D5">
      <w:pPr>
        <w:pStyle w:val="15"/>
        <w:numPr>
          <w:ilvl w:val="1"/>
          <w:numId w:val="6"/>
        </w:numPr>
        <w:tabs>
          <w:tab w:val="left" w:pos="1276"/>
        </w:tabs>
        <w:suppressAutoHyphens w:val="0"/>
        <w:autoSpaceDN w:val="0"/>
        <w:spacing w:before="0" w:after="0"/>
        <w:ind w:left="0" w:firstLine="567"/>
        <w:rPr>
          <w:bCs/>
          <w:sz w:val="24"/>
          <w:szCs w:val="24"/>
        </w:rPr>
      </w:pPr>
      <w:r w:rsidRPr="00073D80">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0990F641" w:rsidR="00620194" w:rsidRPr="00073D80" w:rsidRDefault="00620194" w:rsidP="005F55D5">
      <w:pPr>
        <w:pStyle w:val="15"/>
        <w:numPr>
          <w:ilvl w:val="1"/>
          <w:numId w:val="6"/>
        </w:numPr>
        <w:tabs>
          <w:tab w:val="left" w:pos="1276"/>
        </w:tabs>
        <w:suppressAutoHyphens w:val="0"/>
        <w:autoSpaceDN w:val="0"/>
        <w:spacing w:before="0" w:after="0"/>
        <w:ind w:left="0" w:firstLine="567"/>
        <w:rPr>
          <w:bCs/>
          <w:sz w:val="24"/>
          <w:szCs w:val="24"/>
        </w:rPr>
      </w:pPr>
      <w:r w:rsidRPr="00073D80">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w:t>
      </w:r>
      <w:r w:rsidR="000F6522" w:rsidRPr="00073D80">
        <w:rPr>
          <w:bCs/>
          <w:sz w:val="24"/>
          <w:szCs w:val="24"/>
        </w:rPr>
        <w:t>е</w:t>
      </w:r>
      <w:r w:rsidRPr="00073D80">
        <w:rPr>
          <w:bCs/>
          <w:sz w:val="24"/>
          <w:szCs w:val="24"/>
        </w:rPr>
        <w:t>ме (и ни в коем случае в превышение такого объ</w:t>
      </w:r>
      <w:r w:rsidR="000F6522" w:rsidRPr="00073D80">
        <w:rPr>
          <w:bCs/>
          <w:sz w:val="24"/>
          <w:szCs w:val="24"/>
        </w:rPr>
        <w:t>е</w:t>
      </w:r>
      <w:r w:rsidRPr="00073D80">
        <w:rPr>
          <w:bCs/>
          <w:sz w:val="24"/>
          <w:szCs w:val="24"/>
        </w:rPr>
        <w:t>ма), напрямую указанном в соответствующем законе.</w:t>
      </w:r>
    </w:p>
    <w:p w14:paraId="14F26507" w14:textId="77777777" w:rsidR="00620194" w:rsidRPr="00073D80" w:rsidRDefault="00620194" w:rsidP="005F55D5">
      <w:pPr>
        <w:pStyle w:val="15"/>
        <w:numPr>
          <w:ilvl w:val="1"/>
          <w:numId w:val="6"/>
        </w:numPr>
        <w:tabs>
          <w:tab w:val="left" w:pos="1276"/>
        </w:tabs>
        <w:suppressAutoHyphens w:val="0"/>
        <w:autoSpaceDN w:val="0"/>
        <w:spacing w:before="0" w:after="0"/>
        <w:ind w:left="0" w:firstLine="567"/>
        <w:rPr>
          <w:sz w:val="24"/>
          <w:szCs w:val="24"/>
        </w:rPr>
      </w:pPr>
      <w:r w:rsidRPr="00073D80">
        <w:rPr>
          <w:bCs/>
          <w:sz w:val="24"/>
          <w:szCs w:val="24"/>
        </w:rPr>
        <w:t>Стороны обязуются</w:t>
      </w:r>
      <w:r w:rsidRPr="00073D80">
        <w:rPr>
          <w:sz w:val="24"/>
          <w:szCs w:val="24"/>
        </w:rPr>
        <w:t>:</w:t>
      </w:r>
    </w:p>
    <w:p w14:paraId="321A895F" w14:textId="77777777" w:rsidR="00620194" w:rsidRPr="00073D80" w:rsidRDefault="00620194" w:rsidP="005F55D5">
      <w:pPr>
        <w:pStyle w:val="15"/>
        <w:numPr>
          <w:ilvl w:val="2"/>
          <w:numId w:val="6"/>
        </w:numPr>
        <w:tabs>
          <w:tab w:val="left" w:pos="1276"/>
        </w:tabs>
        <w:suppressAutoHyphens w:val="0"/>
        <w:autoSpaceDN w:val="0"/>
        <w:spacing w:before="0" w:after="0"/>
        <w:ind w:left="0" w:firstLine="567"/>
        <w:rPr>
          <w:bCs/>
          <w:sz w:val="24"/>
          <w:szCs w:val="24"/>
        </w:rPr>
      </w:pPr>
      <w:r w:rsidRPr="00073D80">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073D80" w:rsidRDefault="00620194" w:rsidP="005F55D5">
      <w:pPr>
        <w:pStyle w:val="15"/>
        <w:numPr>
          <w:ilvl w:val="2"/>
          <w:numId w:val="6"/>
        </w:numPr>
        <w:tabs>
          <w:tab w:val="left" w:pos="1276"/>
        </w:tabs>
        <w:suppressAutoHyphens w:val="0"/>
        <w:autoSpaceDN w:val="0"/>
        <w:spacing w:before="0" w:after="0"/>
        <w:ind w:left="0" w:firstLine="567"/>
        <w:rPr>
          <w:bCs/>
          <w:sz w:val="24"/>
          <w:szCs w:val="24"/>
        </w:rPr>
      </w:pPr>
      <w:r w:rsidRPr="00073D80">
        <w:rPr>
          <w:bCs/>
          <w:sz w:val="24"/>
          <w:szCs w:val="24"/>
        </w:rPr>
        <w:t>не передавать конфиденциальную информацию третьим лицам как в полном объеме, так и частично.</w:t>
      </w:r>
    </w:p>
    <w:p w14:paraId="1F4E987D" w14:textId="3D6DC171" w:rsidR="00620194" w:rsidRPr="00073D80" w:rsidRDefault="00620194" w:rsidP="005F55D5">
      <w:pPr>
        <w:pStyle w:val="15"/>
        <w:numPr>
          <w:ilvl w:val="1"/>
          <w:numId w:val="6"/>
        </w:numPr>
        <w:tabs>
          <w:tab w:val="left" w:pos="1276"/>
        </w:tabs>
        <w:suppressAutoHyphens w:val="0"/>
        <w:autoSpaceDN w:val="0"/>
        <w:spacing w:before="0" w:after="0"/>
        <w:ind w:left="0" w:firstLine="567"/>
        <w:rPr>
          <w:bCs/>
          <w:sz w:val="24"/>
          <w:szCs w:val="24"/>
        </w:rPr>
      </w:pPr>
      <w:r w:rsidRPr="00073D80">
        <w:rPr>
          <w:bCs/>
          <w:sz w:val="24"/>
          <w:szCs w:val="24"/>
        </w:rPr>
        <w:t>Предусмотренные настоящ</w:t>
      </w:r>
      <w:r w:rsidR="001D27C2" w:rsidRPr="00073D80">
        <w:rPr>
          <w:bCs/>
          <w:sz w:val="24"/>
          <w:szCs w:val="24"/>
        </w:rPr>
        <w:t>им</w:t>
      </w:r>
      <w:r w:rsidRPr="00073D80">
        <w:rPr>
          <w:bCs/>
          <w:sz w:val="24"/>
          <w:szCs w:val="24"/>
        </w:rPr>
        <w:t xml:space="preserve"> </w:t>
      </w:r>
      <w:r w:rsidR="001D27C2" w:rsidRPr="00073D80">
        <w:rPr>
          <w:bCs/>
          <w:sz w:val="24"/>
          <w:szCs w:val="24"/>
        </w:rPr>
        <w:t>разделом</w:t>
      </w:r>
      <w:r w:rsidRPr="00073D80">
        <w:rPr>
          <w:bCs/>
          <w:sz w:val="24"/>
          <w:szCs w:val="24"/>
        </w:rPr>
        <w:t xml:space="preserve"> Договора обязательства Сторон в отношении конфиденциальной информации действуют в течение 5</w:t>
      </w:r>
      <w:r w:rsidR="002F0B23" w:rsidRPr="00073D80">
        <w:rPr>
          <w:bCs/>
          <w:sz w:val="24"/>
          <w:szCs w:val="24"/>
        </w:rPr>
        <w:t xml:space="preserve"> (пяти)</w:t>
      </w:r>
      <w:r w:rsidRPr="00073D80">
        <w:rPr>
          <w:bCs/>
          <w:sz w:val="24"/>
          <w:szCs w:val="24"/>
        </w:rPr>
        <w:t xml:space="preserve"> лет после прекращения действия Договора.</w:t>
      </w:r>
    </w:p>
    <w:p w14:paraId="253CB31A" w14:textId="77777777" w:rsidR="00620194" w:rsidRPr="00073D80" w:rsidRDefault="00620194" w:rsidP="005F55D5">
      <w:pPr>
        <w:pStyle w:val="15"/>
        <w:numPr>
          <w:ilvl w:val="1"/>
          <w:numId w:val="6"/>
        </w:numPr>
        <w:tabs>
          <w:tab w:val="left" w:pos="1276"/>
        </w:tabs>
        <w:suppressAutoHyphens w:val="0"/>
        <w:autoSpaceDN w:val="0"/>
        <w:spacing w:before="0" w:after="0"/>
        <w:ind w:left="0" w:firstLine="567"/>
        <w:rPr>
          <w:sz w:val="24"/>
          <w:szCs w:val="24"/>
        </w:rPr>
      </w:pPr>
      <w:r w:rsidRPr="00073D80">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073D80">
        <w:rPr>
          <w:sz w:val="24"/>
          <w:szCs w:val="24"/>
        </w:rPr>
        <w:t xml:space="preserve"> письменного согласия другой Стороны.</w:t>
      </w:r>
    </w:p>
    <w:p w14:paraId="24AFAF0F" w14:textId="77777777" w:rsidR="00620194" w:rsidRPr="00073D80" w:rsidRDefault="00620194" w:rsidP="00A72898">
      <w:pPr>
        <w:ind w:firstLine="567"/>
        <w:jc w:val="both"/>
      </w:pPr>
    </w:p>
    <w:p w14:paraId="02DB9849" w14:textId="77777777" w:rsidR="007B5F13" w:rsidRPr="00073D80" w:rsidRDefault="007B5F13" w:rsidP="005F55D5">
      <w:pPr>
        <w:numPr>
          <w:ilvl w:val="0"/>
          <w:numId w:val="6"/>
        </w:numPr>
        <w:ind w:left="0" w:firstLine="567"/>
        <w:jc w:val="center"/>
        <w:rPr>
          <w:b/>
        </w:rPr>
      </w:pPr>
      <w:r w:rsidRPr="00073D80">
        <w:rPr>
          <w:b/>
        </w:rPr>
        <w:t>Антикоррупционная оговорка</w:t>
      </w:r>
    </w:p>
    <w:p w14:paraId="3D6DE716" w14:textId="77777777" w:rsidR="007B5F13" w:rsidRPr="00073D80" w:rsidRDefault="007B5F13" w:rsidP="005F55D5">
      <w:pPr>
        <w:pStyle w:val="afd"/>
        <w:numPr>
          <w:ilvl w:val="1"/>
          <w:numId w:val="6"/>
        </w:numPr>
        <w:tabs>
          <w:tab w:val="left" w:pos="1134"/>
        </w:tabs>
        <w:spacing w:before="0" w:beforeAutospacing="0" w:after="0" w:afterAutospacing="0"/>
        <w:ind w:left="0" w:firstLine="567"/>
        <w:jc w:val="both"/>
      </w:pPr>
      <w:r w:rsidRPr="00073D80">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073D80" w:rsidRDefault="007B5F13" w:rsidP="007A5BE7">
      <w:pPr>
        <w:pStyle w:val="afd"/>
        <w:tabs>
          <w:tab w:val="left" w:pos="1134"/>
        </w:tabs>
        <w:spacing w:before="0" w:beforeAutospacing="0" w:after="0" w:afterAutospacing="0"/>
        <w:ind w:firstLine="567"/>
        <w:jc w:val="both"/>
      </w:pPr>
      <w:r w:rsidRPr="00073D80">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0E44CC9A" w:rsidR="007B5F13" w:rsidRPr="00073D80" w:rsidRDefault="007B5F13" w:rsidP="007A5BE7">
      <w:pPr>
        <w:pStyle w:val="afd"/>
        <w:tabs>
          <w:tab w:val="left" w:pos="1134"/>
        </w:tabs>
        <w:spacing w:before="0" w:beforeAutospacing="0" w:after="0" w:afterAutospacing="0"/>
        <w:ind w:firstLine="567"/>
        <w:jc w:val="both"/>
      </w:pPr>
      <w:r w:rsidRPr="00073D80">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7A5BE7" w:rsidRPr="00073D80">
        <w:t>е</w:t>
      </w:r>
      <w:r w:rsidRPr="00073D80">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073D80" w:rsidRDefault="007B5F13" w:rsidP="007A5BE7">
      <w:pPr>
        <w:pStyle w:val="afd"/>
        <w:tabs>
          <w:tab w:val="left" w:pos="1134"/>
        </w:tabs>
        <w:spacing w:before="0" w:beforeAutospacing="0" w:after="0" w:afterAutospacing="0"/>
        <w:ind w:firstLine="567"/>
        <w:jc w:val="both"/>
      </w:pPr>
      <w:r w:rsidRPr="00073D8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337E94B8" w:rsidR="007B5F13" w:rsidRPr="00073D80" w:rsidRDefault="007B5F13" w:rsidP="005F55D5">
      <w:pPr>
        <w:pStyle w:val="afd"/>
        <w:numPr>
          <w:ilvl w:val="1"/>
          <w:numId w:val="6"/>
        </w:numPr>
        <w:tabs>
          <w:tab w:val="left" w:pos="1134"/>
        </w:tabs>
        <w:spacing w:before="0" w:beforeAutospacing="0" w:after="0" w:afterAutospacing="0"/>
        <w:ind w:left="0" w:firstLine="567"/>
        <w:jc w:val="both"/>
      </w:pPr>
      <w:r w:rsidRPr="00073D80">
        <w:lastRenderedPageBreak/>
        <w:t>В случае нарушения Поставщиком обязательств воздерживаться от запрещенных в п. 1</w:t>
      </w:r>
      <w:r w:rsidR="002F0B23" w:rsidRPr="00073D80">
        <w:t>3</w:t>
      </w:r>
      <w:r w:rsidRPr="00073D80">
        <w:t>.1</w:t>
      </w:r>
      <w:r w:rsidR="00FE1F0C" w:rsidRPr="00073D80">
        <w:t>.</w:t>
      </w:r>
      <w:r w:rsidRPr="00073D80">
        <w:t xml:space="preserve"> Договора действий, и/или неполучения Покупателем в установленный Договором срок подтверждения, что нарушени</w:t>
      </w:r>
      <w:r w:rsidR="007A5BE7" w:rsidRPr="00073D80">
        <w:t>е</w:t>
      </w:r>
      <w:r w:rsidRPr="00073D80">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073D80" w:rsidRDefault="007B5F13" w:rsidP="00A72898">
      <w:pPr>
        <w:ind w:firstLine="567"/>
        <w:rPr>
          <w:b/>
          <w:highlight w:val="yellow"/>
        </w:rPr>
      </w:pPr>
    </w:p>
    <w:p w14:paraId="08A9115E" w14:textId="77777777" w:rsidR="00250E50" w:rsidRPr="00073D80" w:rsidRDefault="00250E50" w:rsidP="005F55D5">
      <w:pPr>
        <w:numPr>
          <w:ilvl w:val="0"/>
          <w:numId w:val="6"/>
        </w:numPr>
        <w:ind w:left="0" w:firstLine="567"/>
        <w:jc w:val="center"/>
        <w:rPr>
          <w:b/>
        </w:rPr>
      </w:pPr>
      <w:r w:rsidRPr="00073D80">
        <w:rPr>
          <w:b/>
        </w:rPr>
        <w:t>Прочие условия</w:t>
      </w:r>
    </w:p>
    <w:p w14:paraId="5F95B05F" w14:textId="2EF3CA9D" w:rsidR="002F0B23" w:rsidRPr="00073D80" w:rsidRDefault="006C4015" w:rsidP="002F0B23">
      <w:pPr>
        <w:pStyle w:val="aff0"/>
        <w:numPr>
          <w:ilvl w:val="1"/>
          <w:numId w:val="6"/>
        </w:numPr>
        <w:tabs>
          <w:tab w:val="clear" w:pos="644"/>
          <w:tab w:val="left" w:pos="1134"/>
        </w:tabs>
        <w:ind w:left="0" w:firstLine="567"/>
        <w:jc w:val="both"/>
        <w:rPr>
          <w:color w:val="000000"/>
        </w:rPr>
      </w:pPr>
      <w:r w:rsidRPr="00073D80">
        <w:rPr>
          <w:color w:val="000000"/>
        </w:rPr>
        <w:t>Поставщик гарантирует, что Товар свободен от любых прав третьих лиц, не заложен,</w:t>
      </w:r>
      <w:r w:rsidR="005255D6" w:rsidRPr="00073D80">
        <w:rPr>
          <w:color w:val="000000"/>
        </w:rPr>
        <w:t xml:space="preserve"> не находится</w:t>
      </w:r>
      <w:r w:rsidRPr="00073D80">
        <w:rPr>
          <w:color w:val="000000"/>
        </w:rPr>
        <w:t xml:space="preserve"> под запретом или арестом, а также не нарушает интеллектуальных прав третьих лиц.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50468088" w14:textId="58A34014" w:rsidR="006C4015" w:rsidRPr="00073D80" w:rsidRDefault="006C4015" w:rsidP="002F0B23">
      <w:pPr>
        <w:pStyle w:val="aff0"/>
        <w:numPr>
          <w:ilvl w:val="1"/>
          <w:numId w:val="6"/>
        </w:numPr>
        <w:tabs>
          <w:tab w:val="clear" w:pos="644"/>
          <w:tab w:val="left" w:pos="1134"/>
        </w:tabs>
        <w:ind w:left="0" w:firstLine="567"/>
        <w:jc w:val="both"/>
        <w:rPr>
          <w:color w:val="000000"/>
        </w:rPr>
      </w:pPr>
      <w:r w:rsidRPr="00073D80">
        <w:t>Поставщик гарантирует, что заключение и исполнение договора Поставки не повлеч</w:t>
      </w:r>
      <w:r w:rsidR="000F6522" w:rsidRPr="00073D80">
        <w:t>е</w:t>
      </w:r>
      <w:r w:rsidRPr="00073D80">
        <w:t xml:space="preserve">т негативных правовых последствий для </w:t>
      </w:r>
      <w:r w:rsidR="005255D6" w:rsidRPr="00073D80">
        <w:t>Покупателя</w:t>
      </w:r>
      <w:r w:rsidRPr="00073D80">
        <w:t xml:space="preserve"> в случае нарушения чьих-либо прав.</w:t>
      </w:r>
    </w:p>
    <w:p w14:paraId="4397D373" w14:textId="00CA713B" w:rsidR="00971307" w:rsidRPr="00073D80" w:rsidRDefault="00971307" w:rsidP="005F55D5">
      <w:pPr>
        <w:pStyle w:val="aff0"/>
        <w:numPr>
          <w:ilvl w:val="1"/>
          <w:numId w:val="6"/>
        </w:numPr>
        <w:tabs>
          <w:tab w:val="left" w:pos="1418"/>
        </w:tabs>
        <w:suppressAutoHyphens w:val="0"/>
        <w:ind w:left="0" w:right="-144" w:firstLine="567"/>
        <w:jc w:val="both"/>
        <w:rPr>
          <w:rFonts w:eastAsia="Calibri"/>
          <w:lang w:eastAsia="en-US"/>
        </w:rPr>
      </w:pPr>
      <w:r w:rsidRPr="00073D80">
        <w:rPr>
          <w:rFonts w:eastAsia="Calibri"/>
          <w:lang w:eastAsia="en-US"/>
        </w:rPr>
        <w:t>Поставщик также подтверждает, что несмотря на любые положения настоящего Договора об обратном:</w:t>
      </w:r>
    </w:p>
    <w:p w14:paraId="3297C742" w14:textId="2F86E94E" w:rsidR="00971307" w:rsidRPr="00073D80" w:rsidRDefault="00971307" w:rsidP="002F0B23">
      <w:pPr>
        <w:tabs>
          <w:tab w:val="left" w:pos="426"/>
          <w:tab w:val="left" w:pos="1418"/>
        </w:tabs>
        <w:suppressAutoHyphens w:val="0"/>
        <w:ind w:right="-144"/>
        <w:jc w:val="both"/>
        <w:rPr>
          <w:rFonts w:eastAsia="Calibri"/>
          <w:lang w:eastAsia="en-US"/>
        </w:rPr>
      </w:pPr>
      <w:r w:rsidRPr="00073D80">
        <w:rPr>
          <w:rFonts w:eastAsia="Calibri"/>
          <w:lang w:eastAsia="en-US"/>
        </w:rPr>
        <w:t xml:space="preserve">- Поставщик осведомлен о санкционном законодательстве и пандемии коронавирусной инфекции </w:t>
      </w:r>
      <w:r w:rsidRPr="00073D80">
        <w:rPr>
          <w:rFonts w:eastAsia="Calibri"/>
          <w:lang w:val="en-US" w:eastAsia="en-US"/>
        </w:rPr>
        <w:t>COVID</w:t>
      </w:r>
      <w:r w:rsidRPr="00073D80">
        <w:rPr>
          <w:rFonts w:eastAsia="Calibri"/>
          <w:lang w:eastAsia="en-US"/>
        </w:rPr>
        <w:t>-19 и связанных с этим экономических и иных мерах, ограничениях, предписаниях со стороны государственных органов и последствиях (</w:t>
      </w:r>
      <w:r w:rsidR="005255D6" w:rsidRPr="00073D80">
        <w:rPr>
          <w:rFonts w:eastAsia="Calibri"/>
          <w:lang w:eastAsia="en-US"/>
        </w:rPr>
        <w:t xml:space="preserve">далее – </w:t>
      </w:r>
      <w:r w:rsidRPr="00073D80">
        <w:rPr>
          <w:rFonts w:eastAsia="Calibri"/>
          <w:lang w:eastAsia="en-US"/>
        </w:rPr>
        <w:t>Исключенные обстоятельства);</w:t>
      </w:r>
    </w:p>
    <w:p w14:paraId="03C3F8B6" w14:textId="325792DD" w:rsidR="00971307" w:rsidRPr="00073D80" w:rsidRDefault="00971307" w:rsidP="002F0B23">
      <w:pPr>
        <w:tabs>
          <w:tab w:val="left" w:pos="426"/>
          <w:tab w:val="left" w:pos="709"/>
          <w:tab w:val="left" w:pos="993"/>
        </w:tabs>
        <w:suppressAutoHyphens w:val="0"/>
        <w:ind w:right="-144"/>
        <w:jc w:val="both"/>
        <w:rPr>
          <w:rFonts w:eastAsia="Calibri"/>
          <w:lang w:eastAsia="en-US"/>
        </w:rPr>
      </w:pPr>
      <w:r w:rsidRPr="00073D80">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10290768" w14:textId="59128707" w:rsidR="00971307" w:rsidRPr="00073D80" w:rsidRDefault="00971307" w:rsidP="002F0B23">
      <w:pPr>
        <w:tabs>
          <w:tab w:val="left" w:pos="426"/>
          <w:tab w:val="left" w:pos="1418"/>
        </w:tabs>
        <w:suppressAutoHyphens w:val="0"/>
        <w:ind w:right="-144"/>
        <w:jc w:val="both"/>
        <w:rPr>
          <w:rFonts w:eastAsia="Calibri"/>
          <w:lang w:eastAsia="en-US"/>
        </w:rPr>
      </w:pPr>
      <w:r w:rsidRPr="00073D80">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w:t>
      </w:r>
      <w:r w:rsidR="005255D6" w:rsidRPr="00073D80">
        <w:rPr>
          <w:rFonts w:eastAsia="Calibri"/>
          <w:lang w:eastAsia="en-US"/>
        </w:rPr>
        <w:t xml:space="preserve">в </w:t>
      </w:r>
      <w:r w:rsidRPr="00073D80">
        <w:rPr>
          <w:rFonts w:eastAsia="Calibri"/>
          <w:lang w:eastAsia="en-US"/>
        </w:rPr>
        <w:t xml:space="preserve">п. 3 ст. 401 ГК РФ (с учетом положений настоящего пункта Договора), в статьях 416, 417 и 451 ГК РФ.  </w:t>
      </w:r>
    </w:p>
    <w:p w14:paraId="56CF5D4B" w14:textId="77777777" w:rsidR="00496782" w:rsidRPr="00073D80" w:rsidRDefault="00496782" w:rsidP="005F55D5">
      <w:pPr>
        <w:numPr>
          <w:ilvl w:val="1"/>
          <w:numId w:val="6"/>
        </w:numPr>
        <w:tabs>
          <w:tab w:val="left" w:pos="426"/>
          <w:tab w:val="left" w:pos="1418"/>
        </w:tabs>
        <w:suppressAutoHyphens w:val="0"/>
        <w:ind w:left="0" w:right="-144" w:firstLine="567"/>
        <w:jc w:val="both"/>
        <w:rPr>
          <w:rFonts w:eastAsia="Calibri"/>
          <w:lang w:eastAsia="en-US"/>
        </w:rPr>
      </w:pPr>
      <w:r w:rsidRPr="00073D80">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073D80" w:rsidRDefault="00496782" w:rsidP="005F55D5">
      <w:pPr>
        <w:widowControl w:val="0"/>
        <w:numPr>
          <w:ilvl w:val="1"/>
          <w:numId w:val="6"/>
        </w:numPr>
        <w:tabs>
          <w:tab w:val="left" w:pos="426"/>
          <w:tab w:val="left" w:pos="1418"/>
        </w:tabs>
        <w:suppressAutoHyphens w:val="0"/>
        <w:autoSpaceDE w:val="0"/>
        <w:autoSpaceDN w:val="0"/>
        <w:ind w:left="0" w:right="-144" w:firstLine="567"/>
        <w:jc w:val="both"/>
        <w:rPr>
          <w:bCs/>
        </w:rPr>
      </w:pPr>
      <w:r w:rsidRPr="00073D80">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3D1F9C40" w14:textId="77777777" w:rsidR="00FE72B9" w:rsidRPr="00073D80" w:rsidRDefault="00663FBA" w:rsidP="005F55D5">
      <w:pPr>
        <w:widowControl w:val="0"/>
        <w:numPr>
          <w:ilvl w:val="1"/>
          <w:numId w:val="6"/>
        </w:numPr>
        <w:tabs>
          <w:tab w:val="left" w:pos="426"/>
          <w:tab w:val="left" w:pos="1418"/>
        </w:tabs>
        <w:suppressAutoHyphens w:val="0"/>
        <w:autoSpaceDE w:val="0"/>
        <w:autoSpaceDN w:val="0"/>
        <w:ind w:left="0" w:right="-144" w:firstLine="567"/>
        <w:jc w:val="both"/>
        <w:rPr>
          <w:bCs/>
        </w:rPr>
      </w:pPr>
      <w:r w:rsidRPr="00073D80">
        <w:rPr>
          <w:bCs/>
        </w:rPr>
        <w:t xml:space="preserve">Договор вступает в силу с даты его подписания и действует </w:t>
      </w:r>
      <w:r w:rsidR="00681347" w:rsidRPr="00073D80">
        <w:rPr>
          <w:bCs/>
        </w:rPr>
        <w:t xml:space="preserve">в течение 1 года, а в части исполнения обязательств Сторонами – </w:t>
      </w:r>
      <w:r w:rsidRPr="00073D80">
        <w:rPr>
          <w:bCs/>
        </w:rPr>
        <w:t xml:space="preserve">до полного надлежащего </w:t>
      </w:r>
      <w:r w:rsidR="00681347" w:rsidRPr="00073D80">
        <w:rPr>
          <w:bCs/>
        </w:rPr>
        <w:t xml:space="preserve">их </w:t>
      </w:r>
      <w:r w:rsidRPr="00073D80">
        <w:rPr>
          <w:bCs/>
        </w:rPr>
        <w:t>исполнения</w:t>
      </w:r>
      <w:r w:rsidR="00681347" w:rsidRPr="00073D80">
        <w:rPr>
          <w:bCs/>
        </w:rPr>
        <w:t>.</w:t>
      </w:r>
      <w:r w:rsidR="00FE72B9" w:rsidRPr="00073D80">
        <w:rPr>
          <w:bCs/>
        </w:rPr>
        <w:t xml:space="preserve"> </w:t>
      </w:r>
    </w:p>
    <w:p w14:paraId="6CC79A1A" w14:textId="383FC1DF" w:rsidR="00663FBA" w:rsidRPr="00073D80" w:rsidRDefault="00FE72B9" w:rsidP="005F55D5">
      <w:pPr>
        <w:widowControl w:val="0"/>
        <w:numPr>
          <w:ilvl w:val="1"/>
          <w:numId w:val="6"/>
        </w:numPr>
        <w:tabs>
          <w:tab w:val="left" w:pos="426"/>
          <w:tab w:val="left" w:pos="1418"/>
        </w:tabs>
        <w:suppressAutoHyphens w:val="0"/>
        <w:autoSpaceDE w:val="0"/>
        <w:autoSpaceDN w:val="0"/>
        <w:ind w:left="0" w:right="-144" w:firstLine="567"/>
        <w:jc w:val="both"/>
        <w:rPr>
          <w:bCs/>
        </w:rPr>
      </w:pPr>
      <w:r w:rsidRPr="00073D80">
        <w:rPr>
          <w:bCs/>
        </w:rPr>
        <w:t>По истечению срока, указанного в п.</w:t>
      </w:r>
      <w:r w:rsidRPr="00073D80">
        <w:rPr>
          <w:bCs/>
        </w:rPr>
        <w:t xml:space="preserve"> 14.6</w:t>
      </w:r>
      <w:r w:rsidRPr="00073D80">
        <w:rPr>
          <w:bCs/>
        </w:rPr>
        <w:t>., Договор считается продленным на следующий год</w:t>
      </w:r>
      <w:r w:rsidRPr="00073D80">
        <w:rPr>
          <w:bCs/>
        </w:rPr>
        <w:t xml:space="preserve"> на тех же условиях</w:t>
      </w:r>
      <w:r w:rsidRPr="00073D80">
        <w:rPr>
          <w:bCs/>
        </w:rPr>
        <w:t xml:space="preserve">, если за месяц до окончания срока </w:t>
      </w:r>
      <w:r w:rsidRPr="00073D80">
        <w:rPr>
          <w:bCs/>
        </w:rPr>
        <w:t xml:space="preserve">его </w:t>
      </w:r>
      <w:r w:rsidRPr="00073D80">
        <w:rPr>
          <w:bCs/>
        </w:rPr>
        <w:t xml:space="preserve">действия </w:t>
      </w:r>
      <w:r w:rsidRPr="00073D80">
        <w:rPr>
          <w:bCs/>
        </w:rPr>
        <w:t xml:space="preserve">ни одна из </w:t>
      </w:r>
      <w:r w:rsidRPr="00073D80">
        <w:rPr>
          <w:bCs/>
        </w:rPr>
        <w:t xml:space="preserve">Сторон </w:t>
      </w:r>
      <w:r w:rsidRPr="00073D80">
        <w:rPr>
          <w:bCs/>
        </w:rPr>
        <w:t>не уведомит другую о</w:t>
      </w:r>
      <w:r w:rsidRPr="00073D80">
        <w:rPr>
          <w:bCs/>
        </w:rPr>
        <w:t xml:space="preserve"> прекращении действия Договора.</w:t>
      </w:r>
    </w:p>
    <w:p w14:paraId="2A0F7987" w14:textId="1AEC7FA7" w:rsidR="00496782" w:rsidRPr="00073D80" w:rsidRDefault="00496782" w:rsidP="005F55D5">
      <w:pPr>
        <w:widowControl w:val="0"/>
        <w:numPr>
          <w:ilvl w:val="1"/>
          <w:numId w:val="6"/>
        </w:numPr>
        <w:tabs>
          <w:tab w:val="left" w:pos="426"/>
          <w:tab w:val="left" w:pos="1418"/>
        </w:tabs>
        <w:suppressAutoHyphens w:val="0"/>
        <w:autoSpaceDE w:val="0"/>
        <w:autoSpaceDN w:val="0"/>
        <w:ind w:left="0" w:right="-144" w:firstLine="567"/>
        <w:jc w:val="both"/>
        <w:rPr>
          <w:bCs/>
        </w:rPr>
      </w:pPr>
      <w:r w:rsidRPr="00073D80">
        <w:rPr>
          <w:bCs/>
        </w:rPr>
        <w:t>После вступления Договора в силу вся предыдущая переписка между Сторонами утрачивает силу.</w:t>
      </w:r>
    </w:p>
    <w:p w14:paraId="7F284A21" w14:textId="7E7BE908" w:rsidR="00663FBA" w:rsidRPr="00073D80" w:rsidRDefault="00496782" w:rsidP="005F55D5">
      <w:pPr>
        <w:widowControl w:val="0"/>
        <w:numPr>
          <w:ilvl w:val="1"/>
          <w:numId w:val="6"/>
        </w:numPr>
        <w:tabs>
          <w:tab w:val="left" w:pos="426"/>
          <w:tab w:val="left" w:pos="1418"/>
        </w:tabs>
        <w:suppressAutoHyphens w:val="0"/>
        <w:autoSpaceDE w:val="0"/>
        <w:autoSpaceDN w:val="0"/>
        <w:ind w:left="0" w:right="-144" w:firstLine="567"/>
        <w:jc w:val="both"/>
        <w:rPr>
          <w:bCs/>
        </w:rPr>
      </w:pPr>
      <w:r w:rsidRPr="00073D80">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1D2B64F2" w14:textId="47B0C5E1" w:rsidR="00663FBA" w:rsidRPr="00073D80" w:rsidRDefault="00663FBA" w:rsidP="00A72898">
      <w:pPr>
        <w:widowControl w:val="0"/>
        <w:suppressAutoHyphens w:val="0"/>
        <w:autoSpaceDE w:val="0"/>
        <w:autoSpaceDN w:val="0"/>
        <w:adjustRightInd w:val="0"/>
        <w:ind w:firstLine="567"/>
        <w:jc w:val="center"/>
        <w:rPr>
          <w:b/>
          <w:bCs/>
          <w:lang w:eastAsia="ru-RU"/>
        </w:rPr>
      </w:pPr>
    </w:p>
    <w:p w14:paraId="5CC26F69" w14:textId="77777777" w:rsidR="004216BD" w:rsidRPr="00073D80" w:rsidRDefault="004216BD" w:rsidP="005F55D5">
      <w:pPr>
        <w:pStyle w:val="aff0"/>
        <w:widowControl w:val="0"/>
        <w:numPr>
          <w:ilvl w:val="0"/>
          <w:numId w:val="6"/>
        </w:numPr>
        <w:suppressAutoHyphens w:val="0"/>
        <w:autoSpaceDE w:val="0"/>
        <w:autoSpaceDN w:val="0"/>
        <w:ind w:left="0" w:firstLine="567"/>
        <w:jc w:val="center"/>
        <w:rPr>
          <w:b/>
          <w:lang w:eastAsia="ru-RU"/>
        </w:rPr>
      </w:pPr>
      <w:r w:rsidRPr="00073D80">
        <w:rPr>
          <w:b/>
          <w:lang w:eastAsia="ru-RU"/>
        </w:rPr>
        <w:t>Обеспечение исполнения обязательств</w:t>
      </w:r>
    </w:p>
    <w:p w14:paraId="20E2E4CD" w14:textId="0D7B1667" w:rsidR="00456E65"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t>Надлежащее исполнение обязательств Поставщика</w:t>
      </w:r>
      <w:r w:rsidR="008C06AC" w:rsidRPr="00073D80">
        <w:rPr>
          <w:lang w:eastAsia="ru-RU"/>
        </w:rPr>
        <w:t xml:space="preserve"> в том числе, но не ограничиваясь:</w:t>
      </w:r>
      <w:r w:rsidRPr="00073D80">
        <w:rPr>
          <w:lang w:eastAsia="ru-RU"/>
        </w:rPr>
        <w:t xml:space="preserve"> </w:t>
      </w:r>
      <w:r w:rsidR="008C06AC" w:rsidRPr="00073D80">
        <w:rPr>
          <w:lang w:eastAsia="ru-RU"/>
        </w:rPr>
        <w:t xml:space="preserve">обязательств </w:t>
      </w:r>
      <w:r w:rsidRPr="00073D80">
        <w:rPr>
          <w:lang w:eastAsia="ru-RU"/>
        </w:rPr>
        <w:t>по возврату платежей</w:t>
      </w:r>
      <w:r w:rsidR="00B07156" w:rsidRPr="00073D80">
        <w:rPr>
          <w:lang w:eastAsia="ru-RU"/>
        </w:rPr>
        <w:t>,</w:t>
      </w:r>
      <w:r w:rsidRPr="00073D80">
        <w:rPr>
          <w:lang w:eastAsia="ru-RU"/>
        </w:rPr>
        <w:t xml:space="preserve"> </w:t>
      </w:r>
      <w:r w:rsidR="00B07156" w:rsidRPr="00073D80">
        <w:rPr>
          <w:lang w:eastAsia="ru-RU"/>
        </w:rPr>
        <w:t>уплате пени, штрафов и неустоек, возмещению ущерба, в случаях, предусмотренных Договором,</w:t>
      </w:r>
      <w:r w:rsidR="008C06AC" w:rsidRPr="00073D80">
        <w:rPr>
          <w:lang w:eastAsia="ru-RU"/>
        </w:rPr>
        <w:t xml:space="preserve"> </w:t>
      </w:r>
      <w:r w:rsidRPr="00073D80">
        <w:rPr>
          <w:lang w:eastAsia="ru-RU"/>
        </w:rPr>
        <w:t>должно обеспечиваться безотзывной безусловной</w:t>
      </w:r>
      <w:r w:rsidRPr="00073D80">
        <w:rPr>
          <w:i/>
          <w:iCs/>
          <w:lang w:eastAsia="ru-RU"/>
        </w:rPr>
        <w:t xml:space="preserve"> </w:t>
      </w:r>
      <w:r w:rsidRPr="00073D80">
        <w:rPr>
          <w:lang w:eastAsia="ru-RU"/>
        </w:rPr>
        <w:t>банковской гарантией.</w:t>
      </w:r>
    </w:p>
    <w:p w14:paraId="6856CECA" w14:textId="704DF4A1" w:rsidR="004216BD"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lastRenderedPageBreak/>
        <w:t xml:space="preserve">Указанная выше банковская гарантия должна быть оформлена по форме Приложения № </w:t>
      </w:r>
      <w:r w:rsidR="007D2D42" w:rsidRPr="00073D80">
        <w:rPr>
          <w:lang w:eastAsia="ru-RU"/>
        </w:rPr>
        <w:t>3</w:t>
      </w:r>
      <w:r w:rsidRPr="00073D80">
        <w:rPr>
          <w:lang w:eastAsia="ru-RU"/>
        </w:rPr>
        <w:t xml:space="preserve"> к Договору, оплачиваться по первому требованию Покупателя и обеспечивать обязательства Поставщика</w:t>
      </w:r>
      <w:r w:rsidR="008C06AC" w:rsidRPr="00073D80">
        <w:rPr>
          <w:lang w:eastAsia="ru-RU"/>
        </w:rPr>
        <w:t xml:space="preserve">, предусмотренные Договором, в том числе, но не ограничиваясь – обязательства </w:t>
      </w:r>
      <w:r w:rsidRPr="00073D80">
        <w:rPr>
          <w:lang w:eastAsia="ru-RU"/>
        </w:rPr>
        <w:t>по возврату полученного от Покупателя аванса</w:t>
      </w:r>
      <w:r w:rsidR="00B07156" w:rsidRPr="00073D80">
        <w:rPr>
          <w:lang w:eastAsia="ru-RU"/>
        </w:rPr>
        <w:t>, уплате пени, штрафов и неустоек, возмещению ущерба</w:t>
      </w:r>
      <w:r w:rsidRPr="00073D80">
        <w:rPr>
          <w:lang w:eastAsia="ru-RU"/>
        </w:rPr>
        <w:t xml:space="preserve"> в случае неисполнения или ненадлежащего исполнения Договора.</w:t>
      </w:r>
      <w:r w:rsidR="00727635" w:rsidRPr="00073D80">
        <w:rPr>
          <w:lang w:eastAsia="ru-RU"/>
        </w:rPr>
        <w:t xml:space="preserve"> </w:t>
      </w:r>
      <w:r w:rsidRPr="00073D80">
        <w:rPr>
          <w:lang w:eastAsia="ru-RU"/>
        </w:rPr>
        <w:t xml:space="preserve">Срок действия банковской гарантии должен распространяться на весь </w:t>
      </w:r>
      <w:r w:rsidR="00727635" w:rsidRPr="00073D80">
        <w:rPr>
          <w:lang w:eastAsia="ru-RU"/>
        </w:rPr>
        <w:t xml:space="preserve">срок действия </w:t>
      </w:r>
      <w:r w:rsidRPr="00073D80">
        <w:rPr>
          <w:lang w:eastAsia="ru-RU"/>
        </w:rPr>
        <w:t>Договор</w:t>
      </w:r>
      <w:r w:rsidR="00727635" w:rsidRPr="00073D80">
        <w:rPr>
          <w:lang w:eastAsia="ru-RU"/>
        </w:rPr>
        <w:t>а</w:t>
      </w:r>
      <w:r w:rsidRPr="00073D80">
        <w:rPr>
          <w:lang w:eastAsia="ru-RU"/>
        </w:rPr>
        <w:t xml:space="preserve"> плюс 2 (два) месяца</w:t>
      </w:r>
      <w:r w:rsidR="004931F6" w:rsidRPr="00073D80">
        <w:rPr>
          <w:lang w:eastAsia="ru-RU"/>
        </w:rPr>
        <w:t xml:space="preserve">, </w:t>
      </w:r>
      <w:r w:rsidR="004931F6" w:rsidRPr="00073D80">
        <w:rPr>
          <w:color w:val="000000" w:themeColor="text1"/>
        </w:rPr>
        <w:t xml:space="preserve">которые исчисляются со дня, следующего за последним днем действия </w:t>
      </w:r>
      <w:r w:rsidR="00AC3EAE" w:rsidRPr="00073D80">
        <w:rPr>
          <w:color w:val="000000" w:themeColor="text1"/>
        </w:rPr>
        <w:t>Д</w:t>
      </w:r>
      <w:r w:rsidR="004931F6" w:rsidRPr="00073D80">
        <w:rPr>
          <w:color w:val="000000" w:themeColor="text1"/>
        </w:rPr>
        <w:t>оговора поставки</w:t>
      </w:r>
    </w:p>
    <w:p w14:paraId="6548057B" w14:textId="71C340BE" w:rsidR="004216BD"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t xml:space="preserve">Выбор банка, предоставляющего банковскую гарантию, предусмотренную </w:t>
      </w:r>
      <w:r w:rsidR="00AC3EAE" w:rsidRPr="00073D80">
        <w:rPr>
          <w:lang w:eastAsia="ru-RU"/>
        </w:rPr>
        <w:br/>
      </w:r>
      <w:r w:rsidRPr="00073D80">
        <w:rPr>
          <w:lang w:eastAsia="ru-RU"/>
        </w:rPr>
        <w:t>п. 1</w:t>
      </w:r>
      <w:r w:rsidR="00AC3EAE" w:rsidRPr="00073D80">
        <w:rPr>
          <w:lang w:eastAsia="ru-RU"/>
        </w:rPr>
        <w:t>5</w:t>
      </w:r>
      <w:r w:rsidRPr="00073D80">
        <w:rPr>
          <w:lang w:eastAsia="ru-RU"/>
        </w:rPr>
        <w:t>.1. Договора, должен быть предварительно согласован с Покупателем.</w:t>
      </w:r>
    </w:p>
    <w:p w14:paraId="17072151" w14:textId="3FCC7927" w:rsidR="004216BD"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t>Условия банковской гарантии, предоставляемой Поставщиком по Договору, должн</w:t>
      </w:r>
      <w:r w:rsidR="000C657F" w:rsidRPr="00073D80">
        <w:rPr>
          <w:lang w:eastAsia="ru-RU"/>
        </w:rPr>
        <w:t>ы</w:t>
      </w:r>
      <w:r w:rsidRPr="00073D80">
        <w:rPr>
          <w:lang w:eastAsia="ru-RU"/>
        </w:rPr>
        <w:t xml:space="preserve">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0795EDE8" w14:textId="77777777" w:rsidR="004216BD"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46160007" w14:textId="521D7474" w:rsidR="00456E65"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t xml:space="preserve">В случае продления сроков поставки Товара 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0C657F" w:rsidRPr="00073D80">
        <w:rPr>
          <w:lang w:eastAsia="ru-RU"/>
        </w:rPr>
        <w:t>2</w:t>
      </w:r>
      <w:r w:rsidRPr="00073D80">
        <w:rPr>
          <w:lang w:eastAsia="ru-RU"/>
        </w:rPr>
        <w:t xml:space="preserve"> (</w:t>
      </w:r>
      <w:r w:rsidR="000C657F" w:rsidRPr="00073D80">
        <w:rPr>
          <w:lang w:eastAsia="ru-RU"/>
        </w:rPr>
        <w:t>два</w:t>
      </w:r>
      <w:r w:rsidRPr="00073D80">
        <w:rPr>
          <w:lang w:eastAsia="ru-RU"/>
        </w:rPr>
        <w:t>)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Товара, нарушение Поставщиком срока исполнения обязательств по Договору и др.), если иной срок не установлен соглашением Сторон.</w:t>
      </w:r>
    </w:p>
    <w:p w14:paraId="7DB4004D" w14:textId="09BC361A" w:rsidR="004216BD" w:rsidRPr="00073D80" w:rsidRDefault="004216BD" w:rsidP="00057466">
      <w:pPr>
        <w:widowControl w:val="0"/>
        <w:tabs>
          <w:tab w:val="left" w:pos="1276"/>
        </w:tabs>
        <w:suppressAutoHyphens w:val="0"/>
        <w:autoSpaceDE w:val="0"/>
        <w:autoSpaceDN w:val="0"/>
        <w:adjustRightInd w:val="0"/>
        <w:ind w:firstLine="567"/>
        <w:jc w:val="both"/>
        <w:rPr>
          <w:lang w:eastAsia="ru-RU"/>
        </w:rPr>
      </w:pPr>
      <w:r w:rsidRPr="00073D80">
        <w:rPr>
          <w:lang w:eastAsia="ru-RU"/>
        </w:rPr>
        <w:t xml:space="preserve">В случае если Поставщик не предоставил новую банковскую гарантию обеспечения возврата аванса в срок, указанный в </w:t>
      </w:r>
      <w:r w:rsidR="00057466" w:rsidRPr="00073D80">
        <w:rPr>
          <w:lang w:eastAsia="ru-RU"/>
        </w:rPr>
        <w:t>абз. 1 настоящего пункта</w:t>
      </w:r>
      <w:r w:rsidRPr="00073D80">
        <w:rPr>
          <w:lang w:eastAsia="ru-RU"/>
        </w:rPr>
        <w:t xml:space="preserve">, Покупатель вправе потребовать от Поставщика по своему выбору уплату неустойки, предусмотренной п. </w:t>
      </w:r>
      <w:r w:rsidR="003A7DC0" w:rsidRPr="00073D80">
        <w:rPr>
          <w:lang w:eastAsia="ru-RU"/>
        </w:rPr>
        <w:t>8</w:t>
      </w:r>
      <w:r w:rsidRPr="00073D80">
        <w:rPr>
          <w:lang w:eastAsia="ru-RU"/>
        </w:rPr>
        <w:t>.</w:t>
      </w:r>
      <w:r w:rsidR="000C657F" w:rsidRPr="00073D80">
        <w:rPr>
          <w:lang w:eastAsia="ru-RU"/>
        </w:rPr>
        <w:t>6.</w:t>
      </w:r>
      <w:r w:rsidRPr="00073D80">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r w:rsidR="00057466" w:rsidRPr="00073D80">
        <w:rPr>
          <w:lang w:eastAsia="ru-RU"/>
        </w:rPr>
        <w:t>абз. 1 настоящего пункта</w:t>
      </w:r>
      <w:r w:rsidRPr="00073D80">
        <w:rPr>
          <w:lang w:eastAsia="ru-RU"/>
        </w:rPr>
        <w:t>, последний обязан перечислить Покупателю сумму аванса не позднее 5 (пяти) рабочих дней с момента получения указанного требования.</w:t>
      </w:r>
    </w:p>
    <w:p w14:paraId="41348495" w14:textId="77777777" w:rsidR="00057466" w:rsidRPr="00073D80" w:rsidRDefault="004216BD" w:rsidP="00057466">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2E4C2C68" w14:textId="72F5225F" w:rsidR="004216BD" w:rsidRPr="00073D80" w:rsidRDefault="004216BD" w:rsidP="00057466">
      <w:pPr>
        <w:pStyle w:val="aff0"/>
        <w:widowControl w:val="0"/>
        <w:tabs>
          <w:tab w:val="left" w:pos="1276"/>
        </w:tabs>
        <w:suppressAutoHyphens w:val="0"/>
        <w:autoSpaceDE w:val="0"/>
        <w:autoSpaceDN w:val="0"/>
        <w:adjustRightInd w:val="0"/>
        <w:ind w:left="0" w:firstLine="567"/>
        <w:jc w:val="both"/>
        <w:rPr>
          <w:lang w:eastAsia="ru-RU"/>
        </w:rPr>
      </w:pPr>
      <w:r w:rsidRPr="00073D80">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3B505657" w14:textId="77777777" w:rsidR="004216BD"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140D292A" w14:textId="77777777" w:rsidR="004216BD" w:rsidRPr="00073D80" w:rsidRDefault="004216BD" w:rsidP="005F55D5">
      <w:pPr>
        <w:pStyle w:val="aff0"/>
        <w:widowControl w:val="0"/>
        <w:numPr>
          <w:ilvl w:val="1"/>
          <w:numId w:val="6"/>
        </w:numPr>
        <w:tabs>
          <w:tab w:val="left" w:pos="1276"/>
        </w:tabs>
        <w:suppressAutoHyphens w:val="0"/>
        <w:autoSpaceDE w:val="0"/>
        <w:autoSpaceDN w:val="0"/>
        <w:adjustRightInd w:val="0"/>
        <w:ind w:left="0" w:firstLine="567"/>
        <w:jc w:val="both"/>
        <w:rPr>
          <w:lang w:eastAsia="ru-RU"/>
        </w:rPr>
      </w:pPr>
      <w:r w:rsidRPr="00073D80">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57F0F6C4" w14:textId="77777777" w:rsidR="004216BD" w:rsidRPr="00073D80" w:rsidRDefault="004216BD" w:rsidP="004806B2">
      <w:pPr>
        <w:widowControl w:val="0"/>
        <w:suppressAutoHyphens w:val="0"/>
        <w:autoSpaceDE w:val="0"/>
        <w:autoSpaceDN w:val="0"/>
        <w:adjustRightInd w:val="0"/>
        <w:jc w:val="center"/>
        <w:rPr>
          <w:b/>
          <w:bCs/>
          <w:lang w:eastAsia="ru-RU"/>
        </w:rPr>
      </w:pPr>
    </w:p>
    <w:p w14:paraId="5237941F" w14:textId="38D44244" w:rsidR="004216BD" w:rsidRPr="00073D80" w:rsidRDefault="004216BD" w:rsidP="005F55D5">
      <w:pPr>
        <w:pStyle w:val="aff0"/>
        <w:widowControl w:val="0"/>
        <w:numPr>
          <w:ilvl w:val="0"/>
          <w:numId w:val="6"/>
        </w:numPr>
        <w:suppressAutoHyphens w:val="0"/>
        <w:autoSpaceDE w:val="0"/>
        <w:autoSpaceDN w:val="0"/>
        <w:adjustRightInd w:val="0"/>
        <w:jc w:val="center"/>
        <w:rPr>
          <w:b/>
          <w:bCs/>
          <w:lang w:eastAsia="ru-RU"/>
        </w:rPr>
      </w:pPr>
      <w:r w:rsidRPr="00073D80">
        <w:rPr>
          <w:b/>
          <w:bCs/>
          <w:lang w:eastAsia="ru-RU"/>
        </w:rPr>
        <w:t>Перечень документов, прилагаемых к Договору</w:t>
      </w:r>
    </w:p>
    <w:p w14:paraId="393A37B6" w14:textId="617CF8F9" w:rsidR="004216BD" w:rsidRPr="00073D80" w:rsidRDefault="004216BD" w:rsidP="005F55D5">
      <w:pPr>
        <w:pStyle w:val="aff0"/>
        <w:widowControl w:val="0"/>
        <w:numPr>
          <w:ilvl w:val="1"/>
          <w:numId w:val="6"/>
        </w:numPr>
        <w:tabs>
          <w:tab w:val="left" w:pos="1276"/>
        </w:tabs>
        <w:suppressAutoHyphens w:val="0"/>
        <w:ind w:hanging="77"/>
        <w:jc w:val="both"/>
        <w:rPr>
          <w:rFonts w:eastAsia="Calibri"/>
          <w:lang w:eastAsia="ru-RU"/>
        </w:rPr>
      </w:pPr>
      <w:r w:rsidRPr="00073D80">
        <w:rPr>
          <w:rFonts w:eastAsia="Calibri"/>
          <w:lang w:eastAsia="ru-RU"/>
        </w:rPr>
        <w:t>Неотъемлемой частью Договора являются:</w:t>
      </w:r>
    </w:p>
    <w:p w14:paraId="097821C7" w14:textId="77777777" w:rsidR="004216BD" w:rsidRPr="00073D80" w:rsidRDefault="004216BD" w:rsidP="003D0A58">
      <w:pPr>
        <w:widowControl w:val="0"/>
        <w:numPr>
          <w:ilvl w:val="0"/>
          <w:numId w:val="10"/>
        </w:numPr>
        <w:tabs>
          <w:tab w:val="left" w:pos="426"/>
          <w:tab w:val="left" w:pos="993"/>
        </w:tabs>
        <w:suppressAutoHyphens w:val="0"/>
        <w:ind w:left="0" w:firstLine="0"/>
        <w:jc w:val="both"/>
        <w:rPr>
          <w:lang w:eastAsia="ru-RU"/>
        </w:rPr>
      </w:pPr>
      <w:r w:rsidRPr="00073D80">
        <w:rPr>
          <w:lang w:eastAsia="ru-RU"/>
        </w:rPr>
        <w:t>Приложение № 1 «Форма Спецификации»</w:t>
      </w:r>
    </w:p>
    <w:p w14:paraId="60B48EE8" w14:textId="3F27F161" w:rsidR="004216BD" w:rsidRPr="00073D80" w:rsidRDefault="004216BD" w:rsidP="003D0A58">
      <w:pPr>
        <w:widowControl w:val="0"/>
        <w:numPr>
          <w:ilvl w:val="0"/>
          <w:numId w:val="10"/>
        </w:numPr>
        <w:tabs>
          <w:tab w:val="left" w:pos="426"/>
          <w:tab w:val="left" w:pos="993"/>
        </w:tabs>
        <w:suppressAutoHyphens w:val="0"/>
        <w:ind w:left="0" w:firstLine="0"/>
        <w:jc w:val="both"/>
        <w:rPr>
          <w:lang w:eastAsia="ru-RU"/>
        </w:rPr>
      </w:pPr>
      <w:r w:rsidRPr="00073D80">
        <w:t>Приложение № 2 «</w:t>
      </w:r>
      <w:r w:rsidR="007D2D42" w:rsidRPr="00073D80">
        <w:t>Техническое задание</w:t>
      </w:r>
      <w:r w:rsidRPr="00073D80">
        <w:t>»</w:t>
      </w:r>
    </w:p>
    <w:p w14:paraId="48BFF646" w14:textId="0BE9FDDF" w:rsidR="00D15CB6" w:rsidRPr="00073D80" w:rsidRDefault="007D2D42" w:rsidP="003D0A58">
      <w:pPr>
        <w:widowControl w:val="0"/>
        <w:numPr>
          <w:ilvl w:val="0"/>
          <w:numId w:val="10"/>
        </w:numPr>
        <w:tabs>
          <w:tab w:val="left" w:pos="426"/>
          <w:tab w:val="left" w:pos="993"/>
        </w:tabs>
        <w:suppressAutoHyphens w:val="0"/>
        <w:ind w:left="0" w:firstLine="0"/>
        <w:jc w:val="both"/>
        <w:rPr>
          <w:lang w:eastAsia="ru-RU"/>
        </w:rPr>
      </w:pPr>
      <w:r w:rsidRPr="00073D80">
        <w:t>Приложение № 3 «Форма банковской гарантии»</w:t>
      </w:r>
    </w:p>
    <w:p w14:paraId="2ABD144D" w14:textId="066E3A1C" w:rsidR="003D0A58" w:rsidRPr="00073D80" w:rsidRDefault="003D0A58" w:rsidP="003D0A58">
      <w:pPr>
        <w:pStyle w:val="aff0"/>
        <w:widowControl w:val="0"/>
        <w:numPr>
          <w:ilvl w:val="0"/>
          <w:numId w:val="10"/>
        </w:numPr>
        <w:tabs>
          <w:tab w:val="left" w:pos="426"/>
          <w:tab w:val="left" w:pos="993"/>
        </w:tabs>
        <w:suppressAutoHyphens w:val="0"/>
        <w:ind w:left="0" w:firstLine="0"/>
        <w:jc w:val="both"/>
      </w:pPr>
      <w:r w:rsidRPr="00073D80">
        <w:t>Приложение № 4 «Налоговая оговорка»</w:t>
      </w:r>
    </w:p>
    <w:p w14:paraId="4413E39B" w14:textId="77777777" w:rsidR="00594842" w:rsidRPr="00073D80" w:rsidRDefault="00594842" w:rsidP="004216BD">
      <w:pPr>
        <w:widowControl w:val="0"/>
        <w:tabs>
          <w:tab w:val="left" w:pos="426"/>
          <w:tab w:val="left" w:pos="993"/>
        </w:tabs>
        <w:suppressAutoHyphens w:val="0"/>
        <w:jc w:val="both"/>
      </w:pPr>
    </w:p>
    <w:p w14:paraId="22F6E89E" w14:textId="0CA9C43F" w:rsidR="004216BD" w:rsidRPr="00073D80" w:rsidRDefault="004216BD" w:rsidP="003D0A58">
      <w:pPr>
        <w:pStyle w:val="310"/>
        <w:numPr>
          <w:ilvl w:val="0"/>
          <w:numId w:val="6"/>
        </w:numPr>
        <w:tabs>
          <w:tab w:val="clear" w:pos="0"/>
        </w:tabs>
        <w:jc w:val="center"/>
        <w:rPr>
          <w:b/>
          <w:sz w:val="24"/>
          <w:szCs w:val="24"/>
        </w:rPr>
      </w:pPr>
      <w:r w:rsidRPr="00073D80">
        <w:rPr>
          <w:b/>
          <w:sz w:val="24"/>
          <w:szCs w:val="24"/>
        </w:rPr>
        <w:t>Реквизиты и подписи Сторон:</w:t>
      </w:r>
    </w:p>
    <w:p w14:paraId="3490681D" w14:textId="77777777" w:rsidR="004216BD" w:rsidRPr="00073D80" w:rsidRDefault="004216BD" w:rsidP="004216BD">
      <w:pPr>
        <w:widowControl w:val="0"/>
        <w:tabs>
          <w:tab w:val="left" w:pos="426"/>
          <w:tab w:val="left" w:pos="993"/>
        </w:tabs>
        <w:suppressAutoHyphens w:val="0"/>
        <w:jc w:val="both"/>
        <w:rPr>
          <w:lang w:eastAsia="ru-RU"/>
        </w:rPr>
      </w:pPr>
    </w:p>
    <w:tbl>
      <w:tblPr>
        <w:tblW w:w="9889" w:type="dxa"/>
        <w:tblLayout w:type="fixed"/>
        <w:tblLook w:val="0000" w:firstRow="0" w:lastRow="0" w:firstColumn="0" w:lastColumn="0" w:noHBand="0" w:noVBand="0"/>
      </w:tblPr>
      <w:tblGrid>
        <w:gridCol w:w="5070"/>
        <w:gridCol w:w="4819"/>
      </w:tblGrid>
      <w:tr w:rsidR="00250E50" w:rsidRPr="00073D80" w14:paraId="44B6AA61" w14:textId="77777777" w:rsidTr="00073D80">
        <w:trPr>
          <w:trHeight w:val="356"/>
        </w:trPr>
        <w:tc>
          <w:tcPr>
            <w:tcW w:w="5070" w:type="dxa"/>
            <w:shd w:val="clear" w:color="auto" w:fill="auto"/>
          </w:tcPr>
          <w:p w14:paraId="51EBDC0A" w14:textId="2CDE0FB3" w:rsidR="00250E50" w:rsidRPr="00073D80" w:rsidRDefault="00250E50" w:rsidP="00C719CE">
            <w:pPr>
              <w:pStyle w:val="2"/>
              <w:snapToGrid w:val="0"/>
              <w:jc w:val="both"/>
              <w:rPr>
                <w:color w:val="000000"/>
                <w:sz w:val="24"/>
                <w:szCs w:val="24"/>
              </w:rPr>
            </w:pPr>
            <w:r w:rsidRPr="00073D80">
              <w:rPr>
                <w:color w:val="000000"/>
                <w:sz w:val="24"/>
                <w:szCs w:val="24"/>
              </w:rPr>
              <w:t xml:space="preserve">Поставщик: </w:t>
            </w:r>
          </w:p>
        </w:tc>
        <w:tc>
          <w:tcPr>
            <w:tcW w:w="4819" w:type="dxa"/>
            <w:shd w:val="clear" w:color="auto" w:fill="auto"/>
          </w:tcPr>
          <w:p w14:paraId="2883007E" w14:textId="7DA6FB69" w:rsidR="00250E50" w:rsidRPr="00073D80" w:rsidRDefault="00250E50" w:rsidP="00073D80">
            <w:pPr>
              <w:pStyle w:val="af"/>
              <w:snapToGrid w:val="0"/>
              <w:ind w:left="0"/>
              <w:rPr>
                <w:b/>
                <w:color w:val="000000"/>
                <w:spacing w:val="2"/>
                <w:sz w:val="24"/>
                <w:szCs w:val="24"/>
              </w:rPr>
            </w:pPr>
            <w:r w:rsidRPr="00073D80">
              <w:rPr>
                <w:b/>
                <w:color w:val="000000"/>
                <w:sz w:val="24"/>
                <w:szCs w:val="24"/>
              </w:rPr>
              <w:t>Покупатель:</w:t>
            </w:r>
            <w:r w:rsidRPr="00073D80">
              <w:rPr>
                <w:b/>
                <w:color w:val="000000"/>
                <w:spacing w:val="2"/>
                <w:sz w:val="24"/>
                <w:szCs w:val="24"/>
              </w:rPr>
              <w:t xml:space="preserve"> </w:t>
            </w:r>
          </w:p>
        </w:tc>
      </w:tr>
      <w:tr w:rsidR="00250E50" w:rsidRPr="00073D80" w14:paraId="1305D40D" w14:textId="77777777" w:rsidTr="00E1292E">
        <w:trPr>
          <w:trHeight w:val="4778"/>
        </w:trPr>
        <w:tc>
          <w:tcPr>
            <w:tcW w:w="5070" w:type="dxa"/>
            <w:shd w:val="clear" w:color="auto" w:fill="auto"/>
          </w:tcPr>
          <w:p w14:paraId="2EB32574" w14:textId="77777777" w:rsidR="00250E50" w:rsidRPr="00073D80" w:rsidRDefault="004052FF">
            <w:pPr>
              <w:jc w:val="both"/>
              <w:rPr>
                <w:color w:val="000000"/>
              </w:rPr>
            </w:pPr>
            <w:r w:rsidRPr="00073D80">
              <w:rPr>
                <w:color w:val="000000"/>
              </w:rPr>
              <w:t>________________________________________________________________________________________________________________________________________________________________</w:t>
            </w:r>
          </w:p>
          <w:p w14:paraId="29B0A14B" w14:textId="77777777" w:rsidR="00250E50" w:rsidRPr="00073D80" w:rsidRDefault="00250E50">
            <w:pPr>
              <w:jc w:val="both"/>
              <w:rPr>
                <w:b/>
                <w:color w:val="000000"/>
              </w:rPr>
            </w:pPr>
          </w:p>
          <w:p w14:paraId="78287F07" w14:textId="77777777" w:rsidR="00250E50" w:rsidRPr="00073D80" w:rsidRDefault="00250E50">
            <w:pPr>
              <w:jc w:val="both"/>
              <w:rPr>
                <w:b/>
                <w:color w:val="000000"/>
              </w:rPr>
            </w:pPr>
          </w:p>
          <w:p w14:paraId="449E2601" w14:textId="77777777" w:rsidR="00C719CE" w:rsidRPr="00073D80" w:rsidRDefault="00C719CE">
            <w:pPr>
              <w:jc w:val="both"/>
              <w:rPr>
                <w:b/>
                <w:color w:val="000000"/>
              </w:rPr>
            </w:pPr>
          </w:p>
          <w:p w14:paraId="0224D4F3" w14:textId="77777777" w:rsidR="00C719CE" w:rsidRPr="00073D80" w:rsidRDefault="00C719CE">
            <w:pPr>
              <w:jc w:val="both"/>
              <w:rPr>
                <w:b/>
                <w:color w:val="000000"/>
              </w:rPr>
            </w:pPr>
          </w:p>
          <w:p w14:paraId="5A0A26EC" w14:textId="77777777" w:rsidR="00C719CE" w:rsidRPr="00073D80" w:rsidRDefault="00C719CE">
            <w:pPr>
              <w:jc w:val="both"/>
              <w:rPr>
                <w:b/>
                <w:color w:val="000000"/>
              </w:rPr>
            </w:pPr>
          </w:p>
          <w:p w14:paraId="528411DD" w14:textId="77777777" w:rsidR="00C719CE" w:rsidRPr="00073D80" w:rsidRDefault="00C719CE">
            <w:pPr>
              <w:jc w:val="both"/>
              <w:rPr>
                <w:b/>
                <w:color w:val="000000"/>
              </w:rPr>
            </w:pPr>
          </w:p>
          <w:p w14:paraId="2FAE2BDE" w14:textId="77777777" w:rsidR="007C11FC" w:rsidRPr="00073D80" w:rsidRDefault="007C11FC">
            <w:pPr>
              <w:jc w:val="both"/>
              <w:rPr>
                <w:b/>
                <w:color w:val="000000"/>
              </w:rPr>
            </w:pPr>
          </w:p>
          <w:p w14:paraId="47D5C2A8" w14:textId="77777777" w:rsidR="007C11FC" w:rsidRPr="00073D80" w:rsidRDefault="007C11FC">
            <w:pPr>
              <w:jc w:val="both"/>
              <w:rPr>
                <w:b/>
                <w:color w:val="000000"/>
              </w:rPr>
            </w:pPr>
          </w:p>
          <w:p w14:paraId="6E998D28" w14:textId="77777777" w:rsidR="007C11FC" w:rsidRPr="00073D80" w:rsidRDefault="007C11FC">
            <w:pPr>
              <w:jc w:val="both"/>
              <w:rPr>
                <w:b/>
                <w:color w:val="000000"/>
              </w:rPr>
            </w:pPr>
          </w:p>
          <w:p w14:paraId="13C9277A" w14:textId="12664C8C" w:rsidR="00964DE7" w:rsidRPr="00073D80" w:rsidRDefault="00964DE7">
            <w:pPr>
              <w:jc w:val="both"/>
              <w:rPr>
                <w:b/>
                <w:color w:val="000000"/>
              </w:rPr>
            </w:pPr>
          </w:p>
          <w:p w14:paraId="79935E90" w14:textId="259FB3FF" w:rsidR="007D2D42" w:rsidRPr="00073D80" w:rsidRDefault="007D2D42">
            <w:pPr>
              <w:jc w:val="both"/>
              <w:rPr>
                <w:b/>
                <w:color w:val="000000"/>
              </w:rPr>
            </w:pPr>
          </w:p>
          <w:p w14:paraId="7AC916E0" w14:textId="77777777" w:rsidR="007D2D42" w:rsidRPr="00073D80" w:rsidRDefault="007D2D42">
            <w:pPr>
              <w:jc w:val="both"/>
              <w:rPr>
                <w:b/>
                <w:color w:val="000000"/>
              </w:rPr>
            </w:pPr>
          </w:p>
          <w:p w14:paraId="349118F4" w14:textId="3A5A2DE5" w:rsidR="00250E50" w:rsidRPr="00073D80" w:rsidRDefault="00250E50" w:rsidP="00C719CE">
            <w:pPr>
              <w:pStyle w:val="WW-TableContents12"/>
              <w:rPr>
                <w:b/>
                <w:bCs/>
                <w:color w:val="000000"/>
              </w:rPr>
            </w:pPr>
          </w:p>
          <w:p w14:paraId="309F818F" w14:textId="723A1CD8" w:rsidR="00EF3412" w:rsidRPr="00073D80" w:rsidRDefault="00EF3412" w:rsidP="00C719CE">
            <w:pPr>
              <w:pStyle w:val="WW-TableContents12"/>
              <w:rPr>
                <w:b/>
                <w:bCs/>
                <w:color w:val="000000"/>
              </w:rPr>
            </w:pPr>
          </w:p>
          <w:p w14:paraId="3A7178C4" w14:textId="2E32B911" w:rsidR="00EF3412" w:rsidRPr="00073D80" w:rsidRDefault="00EF3412" w:rsidP="00C719CE">
            <w:pPr>
              <w:pStyle w:val="WW-TableContents12"/>
              <w:rPr>
                <w:b/>
                <w:bCs/>
                <w:color w:val="000000"/>
              </w:rPr>
            </w:pPr>
          </w:p>
          <w:p w14:paraId="6AF28E0D" w14:textId="7640707F" w:rsidR="00EF3412" w:rsidRPr="00073D80" w:rsidRDefault="00EF3412" w:rsidP="00C719CE">
            <w:pPr>
              <w:pStyle w:val="WW-TableContents12"/>
              <w:rPr>
                <w:b/>
                <w:bCs/>
                <w:color w:val="000000"/>
              </w:rPr>
            </w:pPr>
          </w:p>
          <w:p w14:paraId="2128A802" w14:textId="2FC20F8C" w:rsidR="00EF3412" w:rsidRPr="00073D80" w:rsidRDefault="00EF3412" w:rsidP="00C719CE">
            <w:pPr>
              <w:pStyle w:val="WW-TableContents12"/>
              <w:rPr>
                <w:b/>
                <w:bCs/>
                <w:color w:val="000000"/>
              </w:rPr>
            </w:pPr>
          </w:p>
          <w:p w14:paraId="42DB37E4" w14:textId="6EFBEAFC" w:rsidR="00EF3412" w:rsidRPr="00073D80" w:rsidRDefault="00EF3412" w:rsidP="00C719CE">
            <w:pPr>
              <w:pStyle w:val="WW-TableContents12"/>
              <w:rPr>
                <w:b/>
                <w:bCs/>
                <w:color w:val="000000"/>
              </w:rPr>
            </w:pPr>
          </w:p>
          <w:p w14:paraId="5172B87C" w14:textId="391C5F77" w:rsidR="00EF3412" w:rsidRPr="00073D80" w:rsidRDefault="00EF3412" w:rsidP="00C719CE">
            <w:pPr>
              <w:pStyle w:val="WW-TableContents12"/>
              <w:rPr>
                <w:b/>
                <w:bCs/>
                <w:color w:val="000000"/>
              </w:rPr>
            </w:pPr>
          </w:p>
          <w:p w14:paraId="108719B9" w14:textId="29F2783E" w:rsidR="00EF3412" w:rsidRPr="00073D80" w:rsidRDefault="00EF3412" w:rsidP="00C719CE">
            <w:pPr>
              <w:pStyle w:val="WW-TableContents12"/>
              <w:rPr>
                <w:b/>
                <w:bCs/>
                <w:color w:val="000000"/>
              </w:rPr>
            </w:pPr>
          </w:p>
          <w:p w14:paraId="55FBB88A" w14:textId="34E3740E" w:rsidR="00EF3412" w:rsidRPr="00073D80" w:rsidRDefault="00EF3412" w:rsidP="00C719CE">
            <w:pPr>
              <w:pStyle w:val="WW-TableContents12"/>
              <w:rPr>
                <w:b/>
                <w:bCs/>
                <w:color w:val="000000"/>
              </w:rPr>
            </w:pPr>
          </w:p>
          <w:p w14:paraId="14E80279" w14:textId="23B39714" w:rsidR="00EF3412" w:rsidRPr="00073D80" w:rsidRDefault="00EF3412" w:rsidP="00C719CE">
            <w:pPr>
              <w:pStyle w:val="WW-TableContents12"/>
              <w:rPr>
                <w:b/>
                <w:bCs/>
                <w:color w:val="000000"/>
              </w:rPr>
            </w:pPr>
          </w:p>
          <w:p w14:paraId="3BB799CE" w14:textId="0D944EE1" w:rsidR="00EF3412" w:rsidRPr="00073D80" w:rsidRDefault="00EF3412" w:rsidP="00C719CE">
            <w:pPr>
              <w:pStyle w:val="WW-TableContents12"/>
              <w:rPr>
                <w:b/>
                <w:bCs/>
                <w:color w:val="000000"/>
              </w:rPr>
            </w:pPr>
          </w:p>
          <w:p w14:paraId="0DA2B574" w14:textId="3617E0F5" w:rsidR="00EF3412" w:rsidRPr="00073D80" w:rsidRDefault="00EF3412" w:rsidP="00C719CE">
            <w:pPr>
              <w:pStyle w:val="WW-TableContents12"/>
              <w:rPr>
                <w:b/>
                <w:bCs/>
                <w:color w:val="000000"/>
              </w:rPr>
            </w:pPr>
          </w:p>
          <w:p w14:paraId="4D1DEB39" w14:textId="0FD5C9D8" w:rsidR="00EF3412" w:rsidRPr="00073D80" w:rsidRDefault="00EF3412" w:rsidP="00C719CE">
            <w:pPr>
              <w:pStyle w:val="WW-TableContents12"/>
              <w:rPr>
                <w:b/>
                <w:bCs/>
                <w:color w:val="000000"/>
              </w:rPr>
            </w:pPr>
          </w:p>
          <w:p w14:paraId="17AD18AC" w14:textId="77777777" w:rsidR="00EF3412" w:rsidRPr="00073D80" w:rsidRDefault="00EF3412" w:rsidP="00C719CE">
            <w:pPr>
              <w:pStyle w:val="WW-TableContents12"/>
              <w:rPr>
                <w:b/>
                <w:bCs/>
                <w:color w:val="000000"/>
              </w:rPr>
            </w:pPr>
          </w:p>
          <w:p w14:paraId="39200BEE" w14:textId="1D768D58" w:rsidR="004C45C2" w:rsidRPr="00073D80" w:rsidRDefault="004C45C2" w:rsidP="00C719CE">
            <w:pPr>
              <w:pStyle w:val="WW-TableContents12"/>
              <w:rPr>
                <w:b/>
                <w:bCs/>
                <w:color w:val="000000"/>
              </w:rPr>
            </w:pPr>
          </w:p>
          <w:p w14:paraId="68192150" w14:textId="77777777" w:rsidR="004C45C2" w:rsidRPr="00073D80" w:rsidRDefault="004C45C2" w:rsidP="00C719CE">
            <w:pPr>
              <w:pStyle w:val="WW-TableContents12"/>
              <w:rPr>
                <w:b/>
                <w:bCs/>
                <w:color w:val="000000"/>
              </w:rPr>
            </w:pPr>
          </w:p>
          <w:p w14:paraId="3D770A0E" w14:textId="3980E654" w:rsidR="00C719CE" w:rsidRPr="00073D80" w:rsidRDefault="00C719CE" w:rsidP="00C719CE">
            <w:pPr>
              <w:pStyle w:val="WW-TableContents12"/>
              <w:rPr>
                <w:b/>
                <w:bCs/>
                <w:color w:val="000000"/>
              </w:rPr>
            </w:pPr>
            <w:r w:rsidRPr="00073D80">
              <w:rPr>
                <w:b/>
                <w:bCs/>
                <w:color w:val="000000"/>
              </w:rPr>
              <w:t>____________________</w:t>
            </w:r>
          </w:p>
          <w:p w14:paraId="1AC98485" w14:textId="77777777" w:rsidR="00C719CE" w:rsidRPr="00073D80" w:rsidRDefault="00C719CE" w:rsidP="00C719CE">
            <w:pPr>
              <w:pStyle w:val="WW-TableContents12"/>
              <w:rPr>
                <w:b/>
                <w:bCs/>
                <w:color w:val="000000"/>
              </w:rPr>
            </w:pPr>
            <w:r w:rsidRPr="00073D80">
              <w:rPr>
                <w:b/>
                <w:bCs/>
                <w:color w:val="000000"/>
              </w:rPr>
              <w:t>МП</w:t>
            </w:r>
          </w:p>
        </w:tc>
        <w:tc>
          <w:tcPr>
            <w:tcW w:w="4819" w:type="dxa"/>
            <w:shd w:val="clear" w:color="auto" w:fill="auto"/>
          </w:tcPr>
          <w:p w14:paraId="6DA86EA2" w14:textId="77777777" w:rsidR="00EF3412" w:rsidRPr="00073D80" w:rsidRDefault="00EF3412" w:rsidP="00EF3412">
            <w:pPr>
              <w:tabs>
                <w:tab w:val="left" w:pos="1152"/>
                <w:tab w:val="left" w:pos="3989"/>
                <w:tab w:val="left" w:pos="7776"/>
              </w:tabs>
              <w:ind w:left="34" w:firstLine="16"/>
              <w:jc w:val="both"/>
              <w:rPr>
                <w:b/>
                <w:bCs/>
                <w:color w:val="000000"/>
                <w:lang w:eastAsia="ru-RU"/>
              </w:rPr>
            </w:pPr>
            <w:r w:rsidRPr="00073D80">
              <w:rPr>
                <w:b/>
                <w:bCs/>
                <w:color w:val="000000"/>
              </w:rPr>
              <w:t>ООО «МИП-Строй № 1»</w:t>
            </w:r>
          </w:p>
          <w:p w14:paraId="71A92E5D" w14:textId="77777777" w:rsidR="00EF3412" w:rsidRPr="00073D80" w:rsidRDefault="00EF3412" w:rsidP="00EF3412">
            <w:pPr>
              <w:tabs>
                <w:tab w:val="left" w:pos="1152"/>
                <w:tab w:val="left" w:pos="3989"/>
                <w:tab w:val="left" w:pos="7776"/>
              </w:tabs>
              <w:jc w:val="both"/>
              <w:rPr>
                <w:bCs/>
                <w:color w:val="000000"/>
              </w:rPr>
            </w:pPr>
            <w:r w:rsidRPr="00073D80">
              <w:rPr>
                <w:bCs/>
                <w:color w:val="000000"/>
              </w:rPr>
              <w:t>101000, г. Москва, Девяткин пер., д. 5, стр.3, ком. 204</w:t>
            </w:r>
          </w:p>
          <w:p w14:paraId="0264AD2F" w14:textId="77777777" w:rsidR="00EF3412" w:rsidRPr="00073D80" w:rsidRDefault="00EF3412" w:rsidP="00EF3412">
            <w:pPr>
              <w:tabs>
                <w:tab w:val="left" w:pos="1152"/>
                <w:tab w:val="left" w:pos="3989"/>
                <w:tab w:val="left" w:pos="7776"/>
              </w:tabs>
              <w:jc w:val="both"/>
              <w:rPr>
                <w:color w:val="000000"/>
              </w:rPr>
            </w:pPr>
            <w:r w:rsidRPr="00073D80">
              <w:rPr>
                <w:color w:val="000000"/>
              </w:rPr>
              <w:t>ИНН: 7701394860</w:t>
            </w:r>
          </w:p>
          <w:p w14:paraId="6B54A03D" w14:textId="77777777" w:rsidR="00EF3412" w:rsidRPr="00073D80" w:rsidRDefault="00EF3412" w:rsidP="00EF3412">
            <w:pPr>
              <w:tabs>
                <w:tab w:val="left" w:pos="1152"/>
                <w:tab w:val="left" w:pos="3989"/>
                <w:tab w:val="left" w:pos="7776"/>
              </w:tabs>
              <w:jc w:val="both"/>
              <w:rPr>
                <w:color w:val="000000"/>
              </w:rPr>
            </w:pPr>
            <w:r w:rsidRPr="00073D80">
              <w:rPr>
                <w:color w:val="000000"/>
              </w:rPr>
              <w:t>КПП: 770101001/774550001</w:t>
            </w:r>
          </w:p>
          <w:p w14:paraId="28943EE6" w14:textId="77777777" w:rsidR="00EF3412" w:rsidRPr="00073D80" w:rsidRDefault="00EF3412" w:rsidP="00EF3412">
            <w:pPr>
              <w:tabs>
                <w:tab w:val="left" w:pos="1152"/>
                <w:tab w:val="left" w:pos="3989"/>
                <w:tab w:val="left" w:pos="7776"/>
              </w:tabs>
              <w:jc w:val="both"/>
              <w:rPr>
                <w:color w:val="000000"/>
              </w:rPr>
            </w:pPr>
            <w:r w:rsidRPr="00073D80">
              <w:rPr>
                <w:color w:val="000000"/>
              </w:rPr>
              <w:t>ОГРН: 1147746484225</w:t>
            </w:r>
          </w:p>
          <w:p w14:paraId="5A3DB5F9" w14:textId="77777777" w:rsidR="00EF3412" w:rsidRPr="00073D80" w:rsidRDefault="00EF3412" w:rsidP="00EF3412">
            <w:pPr>
              <w:tabs>
                <w:tab w:val="left" w:pos="1152"/>
                <w:tab w:val="left" w:pos="3989"/>
                <w:tab w:val="left" w:pos="7776"/>
              </w:tabs>
              <w:jc w:val="both"/>
              <w:rPr>
                <w:bCs/>
                <w:color w:val="000000"/>
              </w:rPr>
            </w:pPr>
            <w:r w:rsidRPr="00073D80">
              <w:rPr>
                <w:bCs/>
                <w:color w:val="000000"/>
              </w:rPr>
              <w:t>Тел: (495)225-19-77</w:t>
            </w:r>
          </w:p>
          <w:p w14:paraId="11530E59" w14:textId="77777777" w:rsidR="00EF3412" w:rsidRPr="00073D80" w:rsidRDefault="00EF3412" w:rsidP="00EF3412">
            <w:pPr>
              <w:widowControl w:val="0"/>
              <w:shd w:val="clear" w:color="auto" w:fill="FFFFFF"/>
              <w:suppressAutoHyphens w:val="0"/>
              <w:autoSpaceDE w:val="0"/>
              <w:autoSpaceDN w:val="0"/>
              <w:adjustRightInd w:val="0"/>
              <w:jc w:val="both"/>
              <w:rPr>
                <w:spacing w:val="-6"/>
                <w:lang w:eastAsia="ru-RU"/>
              </w:rPr>
            </w:pPr>
            <w:r w:rsidRPr="00073D80">
              <w:rPr>
                <w:spacing w:val="-6"/>
                <w:lang w:eastAsia="ru-RU"/>
              </w:rPr>
              <w:t xml:space="preserve">Эл. почта </w:t>
            </w:r>
            <w:proofErr w:type="spellStart"/>
            <w:r w:rsidRPr="00073D80">
              <w:rPr>
                <w:lang w:val="en-US"/>
              </w:rPr>
              <w:t>ms</w:t>
            </w:r>
            <w:proofErr w:type="spellEnd"/>
            <w:r w:rsidRPr="00073D80">
              <w:t>1</w:t>
            </w:r>
            <w:r w:rsidRPr="00073D80">
              <w:rPr>
                <w:lang w:val="en-US"/>
              </w:rPr>
              <w:t>admin</w:t>
            </w:r>
            <w:r w:rsidRPr="00073D80">
              <w:t>@</w:t>
            </w:r>
            <w:proofErr w:type="spellStart"/>
            <w:r w:rsidRPr="00073D80">
              <w:rPr>
                <w:lang w:val="en-US"/>
              </w:rPr>
              <w:t>mosinzhproekt</w:t>
            </w:r>
            <w:proofErr w:type="spellEnd"/>
            <w:r w:rsidRPr="00073D80">
              <w:t>.</w:t>
            </w:r>
            <w:proofErr w:type="spellStart"/>
            <w:r w:rsidRPr="00073D80">
              <w:rPr>
                <w:lang w:val="en-US"/>
              </w:rPr>
              <w:t>ru</w:t>
            </w:r>
            <w:proofErr w:type="spellEnd"/>
          </w:p>
          <w:p w14:paraId="6716C0F0" w14:textId="77777777" w:rsidR="00EF3412" w:rsidRPr="00073D80" w:rsidRDefault="00EF3412" w:rsidP="00EF3412">
            <w:pPr>
              <w:rPr>
                <w:rFonts w:eastAsiaTheme="minorEastAsia"/>
              </w:rPr>
            </w:pPr>
          </w:p>
          <w:p w14:paraId="6EF49E23" w14:textId="77777777" w:rsidR="00EF3412" w:rsidRPr="00073D80" w:rsidRDefault="00EF3412" w:rsidP="00EF3412">
            <w:pPr>
              <w:rPr>
                <w:rFonts w:eastAsiaTheme="minorHAnsi"/>
                <w:b/>
                <w:bCs/>
              </w:rPr>
            </w:pPr>
            <w:r w:rsidRPr="00073D80">
              <w:rPr>
                <w:b/>
                <w:bCs/>
              </w:rPr>
              <w:t>Банк 1:</w:t>
            </w:r>
          </w:p>
          <w:p w14:paraId="39639495" w14:textId="77777777" w:rsidR="00EF3412" w:rsidRPr="00073D80" w:rsidRDefault="00EF3412" w:rsidP="00EF3412">
            <w:pPr>
              <w:rPr>
                <w:rFonts w:eastAsiaTheme="minorEastAsia"/>
              </w:rPr>
            </w:pPr>
            <w:r w:rsidRPr="00073D80">
              <w:t xml:space="preserve">Филиал «Центральный» банка ВТБ (ПАО) г. Москва </w:t>
            </w:r>
          </w:p>
          <w:p w14:paraId="3C47F950" w14:textId="77777777" w:rsidR="00EF3412" w:rsidRPr="00073D80" w:rsidRDefault="00EF3412" w:rsidP="00EF3412">
            <w:r w:rsidRPr="00073D80">
              <w:t>БИК 044525411</w:t>
            </w:r>
          </w:p>
          <w:p w14:paraId="30343C18" w14:textId="77777777" w:rsidR="00EF3412" w:rsidRPr="00073D80" w:rsidRDefault="00EF3412" w:rsidP="00EF3412">
            <w:r w:rsidRPr="00073D80">
              <w:t>р/с: 40702810200070002588</w:t>
            </w:r>
          </w:p>
          <w:p w14:paraId="5EF229E0" w14:textId="77777777" w:rsidR="00EF3412" w:rsidRPr="00073D80" w:rsidRDefault="00EF3412" w:rsidP="00EF3412">
            <w:r w:rsidRPr="00073D80">
              <w:t>к/с 30101810145250000411</w:t>
            </w:r>
          </w:p>
          <w:p w14:paraId="0B3D6952" w14:textId="77777777" w:rsidR="00EF3412" w:rsidRPr="00073D80" w:rsidRDefault="00EF3412" w:rsidP="00EF3412">
            <w:pPr>
              <w:rPr>
                <w:b/>
                <w:bCs/>
              </w:rPr>
            </w:pPr>
            <w:r w:rsidRPr="00073D80">
              <w:rPr>
                <w:b/>
                <w:bCs/>
              </w:rPr>
              <w:t>Банк 2:</w:t>
            </w:r>
          </w:p>
          <w:p w14:paraId="4DFE1454" w14:textId="77777777" w:rsidR="00EF3412" w:rsidRPr="00073D80" w:rsidRDefault="00EF3412" w:rsidP="00EF3412">
            <w:r w:rsidRPr="00073D80">
              <w:t>Банк: ГУ БАНКА РОССИИ ПО ЦФО//УФК по г. Москве г. Москва</w:t>
            </w:r>
          </w:p>
          <w:p w14:paraId="275EB46E" w14:textId="77777777" w:rsidR="00EF3412" w:rsidRPr="00073D80" w:rsidRDefault="00EF3412" w:rsidP="00EF3412">
            <w:r w:rsidRPr="00073D80">
              <w:t>казначейский счет: 03225643450000007305</w:t>
            </w:r>
          </w:p>
          <w:p w14:paraId="773CB899" w14:textId="77777777" w:rsidR="00EF3412" w:rsidRPr="00073D80" w:rsidRDefault="00EF3412" w:rsidP="00EF3412">
            <w:r w:rsidRPr="00073D80">
              <w:t>банковский счет: 40102810545370000003</w:t>
            </w:r>
          </w:p>
          <w:p w14:paraId="6F82C136" w14:textId="77777777" w:rsidR="00EF3412" w:rsidRPr="00073D80" w:rsidRDefault="00EF3412" w:rsidP="00EF3412">
            <w:r w:rsidRPr="00073D80">
              <w:t>БИК: 004525988;</w:t>
            </w:r>
          </w:p>
          <w:p w14:paraId="063B29BC" w14:textId="77777777" w:rsidR="00EF3412" w:rsidRPr="00073D80" w:rsidRDefault="00EF3412" w:rsidP="00EF3412">
            <w:r w:rsidRPr="00073D80">
              <w:t>Департамент финансов города Москвы</w:t>
            </w:r>
          </w:p>
          <w:p w14:paraId="26BCC12E" w14:textId="77777777" w:rsidR="00EF3412" w:rsidRPr="00073D80" w:rsidRDefault="00EF3412" w:rsidP="00EF3412">
            <w:r w:rsidRPr="00073D80">
              <w:t xml:space="preserve">л/с </w:t>
            </w:r>
            <w:bookmarkStart w:id="2" w:name="_Hlk149826426"/>
            <w:r w:rsidRPr="00073D80">
              <w:t>7180671000452073</w:t>
            </w:r>
            <w:bookmarkEnd w:id="2"/>
            <w:r w:rsidRPr="00073D80">
              <w:t>.</w:t>
            </w:r>
          </w:p>
          <w:p w14:paraId="324BB7CF" w14:textId="77777777" w:rsidR="00EF3412" w:rsidRPr="00073D80" w:rsidRDefault="00EF3412" w:rsidP="00EF3412">
            <w:pPr>
              <w:rPr>
                <w:b/>
                <w:bCs/>
              </w:rPr>
            </w:pPr>
            <w:r w:rsidRPr="00073D80">
              <w:rPr>
                <w:b/>
                <w:bCs/>
              </w:rPr>
              <w:t xml:space="preserve">Банк 3: </w:t>
            </w:r>
          </w:p>
          <w:p w14:paraId="1DD75F96" w14:textId="77777777" w:rsidR="00EF3412" w:rsidRPr="00073D80" w:rsidRDefault="00EF3412" w:rsidP="00EF3412">
            <w:r w:rsidRPr="00073D80">
              <w:t>ПАО Сбербанк г. Москва</w:t>
            </w:r>
          </w:p>
          <w:p w14:paraId="6A7AB9BB" w14:textId="77777777" w:rsidR="00EF3412" w:rsidRPr="00073D80" w:rsidRDefault="00EF3412" w:rsidP="00EF3412">
            <w:r w:rsidRPr="00073D80">
              <w:t>БИК 044525225</w:t>
            </w:r>
          </w:p>
          <w:p w14:paraId="01343CA3" w14:textId="77777777" w:rsidR="00EF3412" w:rsidRPr="00073D80" w:rsidRDefault="00EF3412" w:rsidP="00EF3412">
            <w:r w:rsidRPr="00073D80">
              <w:t>р/с: 40702810838000393889</w:t>
            </w:r>
          </w:p>
          <w:p w14:paraId="4C06FCCD" w14:textId="77777777" w:rsidR="00EF3412" w:rsidRPr="00073D80" w:rsidRDefault="00EF3412" w:rsidP="00EF3412">
            <w:r w:rsidRPr="00073D80">
              <w:t>к/с: 30101810400000000225</w:t>
            </w:r>
          </w:p>
          <w:p w14:paraId="7B00EBCE" w14:textId="77777777" w:rsidR="00EF3412" w:rsidRPr="00073D80" w:rsidRDefault="00EF3412" w:rsidP="007D2D42">
            <w:pPr>
              <w:widowControl w:val="0"/>
              <w:shd w:val="clear" w:color="auto" w:fill="FFFFFF"/>
              <w:suppressAutoHyphens w:val="0"/>
              <w:autoSpaceDE w:val="0"/>
              <w:autoSpaceDN w:val="0"/>
              <w:adjustRightInd w:val="0"/>
              <w:jc w:val="both"/>
              <w:rPr>
                <w:spacing w:val="-6"/>
                <w:lang w:eastAsia="ru-RU"/>
              </w:rPr>
            </w:pPr>
          </w:p>
          <w:p w14:paraId="6846084D" w14:textId="77777777" w:rsidR="00C0717C" w:rsidRPr="00073D80" w:rsidRDefault="00C0717C" w:rsidP="00C0717C">
            <w:pPr>
              <w:widowControl w:val="0"/>
              <w:suppressAutoHyphens w:val="0"/>
              <w:autoSpaceDE w:val="0"/>
              <w:autoSpaceDN w:val="0"/>
              <w:adjustRightInd w:val="0"/>
              <w:jc w:val="both"/>
              <w:rPr>
                <w:spacing w:val="-6"/>
                <w:lang w:eastAsia="ru-RU"/>
              </w:rPr>
            </w:pPr>
          </w:p>
          <w:p w14:paraId="61B95AF2" w14:textId="77777777" w:rsidR="00C0717C" w:rsidRPr="00073D80" w:rsidRDefault="00C0717C" w:rsidP="00C0717C">
            <w:pPr>
              <w:widowControl w:val="0"/>
              <w:shd w:val="clear" w:color="auto" w:fill="FFFFFF"/>
              <w:suppressAutoHyphens w:val="0"/>
              <w:autoSpaceDE w:val="0"/>
              <w:autoSpaceDN w:val="0"/>
              <w:adjustRightInd w:val="0"/>
              <w:jc w:val="both"/>
              <w:rPr>
                <w:b/>
                <w:bCs/>
                <w:lang w:eastAsia="ru-RU"/>
              </w:rPr>
            </w:pPr>
            <w:r w:rsidRPr="00073D80">
              <w:rPr>
                <w:b/>
                <w:bCs/>
                <w:lang w:eastAsia="ru-RU"/>
              </w:rPr>
              <w:t>Генеральный директор</w:t>
            </w:r>
          </w:p>
          <w:p w14:paraId="1EE2E21D" w14:textId="77777777" w:rsidR="00C0717C" w:rsidRPr="00073D80" w:rsidRDefault="00C0717C" w:rsidP="00C0717C">
            <w:pPr>
              <w:widowControl w:val="0"/>
              <w:shd w:val="clear" w:color="auto" w:fill="FFFFFF"/>
              <w:suppressAutoHyphens w:val="0"/>
              <w:autoSpaceDE w:val="0"/>
              <w:autoSpaceDN w:val="0"/>
              <w:adjustRightInd w:val="0"/>
              <w:ind w:firstLine="567"/>
              <w:jc w:val="both"/>
              <w:rPr>
                <w:b/>
                <w:bCs/>
                <w:lang w:eastAsia="ru-RU"/>
              </w:rPr>
            </w:pPr>
          </w:p>
          <w:p w14:paraId="0109311B" w14:textId="1F641C9B" w:rsidR="00C0717C" w:rsidRPr="00073D80" w:rsidRDefault="00C0717C" w:rsidP="00C0717C">
            <w:pPr>
              <w:widowControl w:val="0"/>
              <w:shd w:val="clear" w:color="auto" w:fill="FFFFFF"/>
              <w:suppressAutoHyphens w:val="0"/>
              <w:autoSpaceDE w:val="0"/>
              <w:autoSpaceDN w:val="0"/>
              <w:adjustRightInd w:val="0"/>
              <w:rPr>
                <w:b/>
                <w:bCs/>
                <w:lang w:eastAsia="ru-RU"/>
              </w:rPr>
            </w:pPr>
            <w:r w:rsidRPr="00073D80">
              <w:rPr>
                <w:b/>
                <w:bCs/>
                <w:lang w:eastAsia="ru-RU"/>
              </w:rPr>
              <w:t xml:space="preserve">__________________ </w:t>
            </w:r>
            <w:r w:rsidR="00047B79" w:rsidRPr="00073D80">
              <w:rPr>
                <w:b/>
                <w:lang w:eastAsia="ru-RU"/>
              </w:rPr>
              <w:t>К.В. Маслаков</w:t>
            </w:r>
          </w:p>
          <w:p w14:paraId="58AD7F9F" w14:textId="77777777" w:rsidR="00250E50" w:rsidRPr="00073D80" w:rsidRDefault="00C0717C" w:rsidP="00C0717C">
            <w:pPr>
              <w:rPr>
                <w:b/>
                <w:color w:val="000000"/>
              </w:rPr>
            </w:pPr>
            <w:r w:rsidRPr="00073D80">
              <w:rPr>
                <w:b/>
                <w:bCs/>
                <w:lang w:eastAsia="ru-RU"/>
              </w:rPr>
              <w:t>МП</w:t>
            </w:r>
          </w:p>
        </w:tc>
      </w:tr>
    </w:tbl>
    <w:p w14:paraId="61A4BB21" w14:textId="77777777" w:rsidR="00250E50" w:rsidRPr="00073D80" w:rsidRDefault="00250E50">
      <w:pPr>
        <w:rPr>
          <w:color w:val="000000"/>
        </w:rPr>
      </w:pPr>
    </w:p>
    <w:p w14:paraId="07ABDAFA" w14:textId="77777777" w:rsidR="003D2FE7" w:rsidRPr="002813E1" w:rsidRDefault="003D2FE7" w:rsidP="003D2FE7">
      <w:pPr>
        <w:rPr>
          <w:b/>
          <w:color w:val="000000"/>
          <w:sz w:val="22"/>
          <w:szCs w:val="22"/>
        </w:rPr>
        <w:sectPr w:rsidR="003D2FE7" w:rsidRPr="002813E1" w:rsidSect="00EE1F9D">
          <w:footerReference w:type="default" r:id="rId9"/>
          <w:pgSz w:w="11906" w:h="16838"/>
          <w:pgMar w:top="568" w:right="851" w:bottom="1276"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13CCF2FE" w:rsidR="008410C3" w:rsidRPr="00EF3412" w:rsidRDefault="00EF3412" w:rsidP="00FE1F0C">
      <w:pPr>
        <w:jc w:val="right"/>
      </w:pPr>
      <w:r w:rsidRPr="00EF3412">
        <w:t>к Договору № ____________от ________________2024 г.</w:t>
      </w:r>
    </w:p>
    <w:p w14:paraId="0D6DCAB1" w14:textId="77777777" w:rsidR="005E2B88" w:rsidRPr="002E0C5B" w:rsidRDefault="005E2B88" w:rsidP="00FE1F0C">
      <w:pPr>
        <w:jc w:val="right"/>
        <w:rPr>
          <w:sz w:val="22"/>
          <w:szCs w:val="22"/>
        </w:rPr>
      </w:pPr>
    </w:p>
    <w:p w14:paraId="07C09BEB" w14:textId="77777777" w:rsidR="005E2B88" w:rsidRDefault="005E2B88" w:rsidP="005E2B88">
      <w:pPr>
        <w:ind w:left="720"/>
        <w:jc w:val="center"/>
        <w:rPr>
          <w:b/>
          <w:iCs/>
          <w:sz w:val="22"/>
          <w:szCs w:val="22"/>
        </w:rPr>
      </w:pPr>
    </w:p>
    <w:p w14:paraId="38049A01" w14:textId="57558AF4" w:rsidR="003D2FE7" w:rsidRDefault="002E0C5B" w:rsidP="005E2B88">
      <w:pPr>
        <w:ind w:left="720"/>
        <w:jc w:val="center"/>
        <w:rPr>
          <w:b/>
          <w:iCs/>
          <w:sz w:val="22"/>
          <w:szCs w:val="22"/>
        </w:rPr>
      </w:pPr>
      <w:r>
        <w:rPr>
          <w:b/>
          <w:iCs/>
          <w:sz w:val="22"/>
          <w:szCs w:val="22"/>
        </w:rPr>
        <w:t>С</w:t>
      </w:r>
      <w:r w:rsidR="003D2FE7" w:rsidRPr="003D2FE7">
        <w:rPr>
          <w:b/>
          <w:iCs/>
          <w:sz w:val="22"/>
          <w:szCs w:val="22"/>
          <w:lang w:val="x-none"/>
        </w:rPr>
        <w:t>ПЕЦИФИКАЦИЯ</w:t>
      </w:r>
      <w:r w:rsidR="005E2B88">
        <w:rPr>
          <w:b/>
          <w:iCs/>
          <w:sz w:val="22"/>
          <w:szCs w:val="22"/>
        </w:rPr>
        <w:t xml:space="preserve"> </w:t>
      </w:r>
    </w:p>
    <w:p w14:paraId="488FFFCF" w14:textId="77777777" w:rsidR="005E2B88" w:rsidRPr="005E2B88" w:rsidRDefault="005E2B88" w:rsidP="005E2B88">
      <w:pPr>
        <w:ind w:left="720"/>
        <w:jc w:val="center"/>
        <w:rPr>
          <w:b/>
          <w:iCs/>
          <w:sz w:val="22"/>
          <w:szCs w:val="22"/>
        </w:rPr>
      </w:pPr>
    </w:p>
    <w:tbl>
      <w:tblPr>
        <w:tblW w:w="10412" w:type="dxa"/>
        <w:jc w:val="center"/>
        <w:tblLayout w:type="fixed"/>
        <w:tblLook w:val="04A0" w:firstRow="1" w:lastRow="0" w:firstColumn="1" w:lastColumn="0" w:noHBand="0" w:noVBand="1"/>
      </w:tblPr>
      <w:tblGrid>
        <w:gridCol w:w="596"/>
        <w:gridCol w:w="2660"/>
        <w:gridCol w:w="959"/>
        <w:gridCol w:w="742"/>
        <w:gridCol w:w="1628"/>
        <w:gridCol w:w="1701"/>
        <w:gridCol w:w="2126"/>
      </w:tblGrid>
      <w:tr w:rsidR="00397BC7" w:rsidRPr="003D2FE7" w14:paraId="43B4F082" w14:textId="77777777" w:rsidTr="00B36C26">
        <w:trPr>
          <w:trHeight w:val="1721"/>
          <w:jc w:val="center"/>
        </w:trPr>
        <w:tc>
          <w:tcPr>
            <w:tcW w:w="596" w:type="dxa"/>
            <w:tcBorders>
              <w:top w:val="single" w:sz="4" w:space="0" w:color="auto"/>
              <w:left w:val="single" w:sz="4" w:space="0" w:color="auto"/>
              <w:bottom w:val="single" w:sz="4" w:space="0" w:color="auto"/>
              <w:right w:val="single" w:sz="4" w:space="0" w:color="auto"/>
            </w:tcBorders>
            <w:vAlign w:val="center"/>
          </w:tcPr>
          <w:p w14:paraId="2394F31A" w14:textId="77777777" w:rsidR="00397BC7" w:rsidRPr="00913B0A" w:rsidRDefault="00397BC7" w:rsidP="00397BC7">
            <w:pPr>
              <w:jc w:val="center"/>
              <w:rPr>
                <w:b/>
                <w:sz w:val="20"/>
                <w:szCs w:val="20"/>
              </w:rPr>
            </w:pPr>
            <w:r w:rsidRPr="00913B0A">
              <w:rPr>
                <w:b/>
                <w:sz w:val="20"/>
                <w:szCs w:val="20"/>
              </w:rPr>
              <w:t xml:space="preserve">№ </w:t>
            </w:r>
            <w:proofErr w:type="spellStart"/>
            <w:r w:rsidRPr="00913B0A">
              <w:rPr>
                <w:b/>
                <w:sz w:val="20"/>
                <w:szCs w:val="20"/>
              </w:rPr>
              <w:t>пп</w:t>
            </w:r>
            <w:proofErr w:type="spellEnd"/>
          </w:p>
        </w:tc>
        <w:tc>
          <w:tcPr>
            <w:tcW w:w="2660" w:type="dxa"/>
            <w:tcBorders>
              <w:top w:val="single" w:sz="4" w:space="0" w:color="auto"/>
              <w:left w:val="nil"/>
              <w:bottom w:val="single" w:sz="4" w:space="0" w:color="auto"/>
              <w:right w:val="single" w:sz="4" w:space="0" w:color="auto"/>
            </w:tcBorders>
            <w:vAlign w:val="center"/>
          </w:tcPr>
          <w:p w14:paraId="243F0503" w14:textId="77777777" w:rsidR="00397BC7" w:rsidRPr="00913B0A" w:rsidRDefault="00397BC7" w:rsidP="00397BC7">
            <w:pPr>
              <w:jc w:val="center"/>
              <w:rPr>
                <w:b/>
                <w:sz w:val="20"/>
                <w:szCs w:val="20"/>
              </w:rPr>
            </w:pPr>
            <w:r w:rsidRPr="00913B0A">
              <w:rPr>
                <w:b/>
                <w:sz w:val="20"/>
                <w:szCs w:val="20"/>
              </w:rPr>
              <w:t>Наименование Товара</w:t>
            </w:r>
          </w:p>
        </w:tc>
        <w:tc>
          <w:tcPr>
            <w:tcW w:w="959" w:type="dxa"/>
            <w:tcBorders>
              <w:top w:val="single" w:sz="4" w:space="0" w:color="auto"/>
              <w:left w:val="nil"/>
              <w:bottom w:val="single" w:sz="4" w:space="0" w:color="auto"/>
              <w:right w:val="single" w:sz="4" w:space="0" w:color="auto"/>
            </w:tcBorders>
            <w:vAlign w:val="center"/>
          </w:tcPr>
          <w:p w14:paraId="5D374284" w14:textId="1497D5CF" w:rsidR="00397BC7" w:rsidRPr="00913B0A" w:rsidRDefault="00397BC7" w:rsidP="00397BC7">
            <w:pPr>
              <w:jc w:val="center"/>
              <w:rPr>
                <w:b/>
                <w:sz w:val="20"/>
                <w:szCs w:val="20"/>
              </w:rPr>
            </w:pPr>
            <w:r>
              <w:rPr>
                <w:b/>
                <w:sz w:val="20"/>
                <w:szCs w:val="20"/>
              </w:rPr>
              <w:t>Кол-во</w:t>
            </w:r>
          </w:p>
        </w:tc>
        <w:tc>
          <w:tcPr>
            <w:tcW w:w="742" w:type="dxa"/>
            <w:tcBorders>
              <w:top w:val="single" w:sz="4" w:space="0" w:color="auto"/>
              <w:left w:val="single" w:sz="4" w:space="0" w:color="auto"/>
              <w:bottom w:val="single" w:sz="4" w:space="0" w:color="auto"/>
              <w:right w:val="single" w:sz="4" w:space="0" w:color="auto"/>
            </w:tcBorders>
            <w:vAlign w:val="center"/>
          </w:tcPr>
          <w:p w14:paraId="1DBE590D" w14:textId="47D3FB3A" w:rsidR="00397BC7" w:rsidRPr="00913B0A" w:rsidRDefault="00397BC7" w:rsidP="00397BC7">
            <w:pPr>
              <w:jc w:val="center"/>
              <w:rPr>
                <w:b/>
                <w:sz w:val="20"/>
                <w:szCs w:val="20"/>
              </w:rPr>
            </w:pPr>
            <w:r w:rsidRPr="00913B0A">
              <w:rPr>
                <w:b/>
                <w:sz w:val="20"/>
                <w:szCs w:val="20"/>
              </w:rPr>
              <w:t>Ед</w:t>
            </w:r>
            <w:r>
              <w:rPr>
                <w:b/>
                <w:sz w:val="20"/>
                <w:szCs w:val="20"/>
              </w:rPr>
              <w:t>.</w:t>
            </w:r>
            <w:r w:rsidR="00B36C26">
              <w:rPr>
                <w:b/>
                <w:sz w:val="20"/>
                <w:szCs w:val="20"/>
              </w:rPr>
              <w:t xml:space="preserve"> </w:t>
            </w:r>
            <w:r w:rsidRPr="00913B0A">
              <w:rPr>
                <w:b/>
                <w:sz w:val="20"/>
                <w:szCs w:val="20"/>
              </w:rPr>
              <w:t>изм</w:t>
            </w:r>
            <w:r>
              <w:rPr>
                <w:b/>
                <w:sz w:val="20"/>
                <w:szCs w:val="20"/>
              </w:rPr>
              <w:t>.</w:t>
            </w:r>
          </w:p>
        </w:tc>
        <w:tc>
          <w:tcPr>
            <w:tcW w:w="1628" w:type="dxa"/>
            <w:tcBorders>
              <w:top w:val="single" w:sz="4" w:space="0" w:color="auto"/>
              <w:left w:val="nil"/>
              <w:bottom w:val="single" w:sz="4" w:space="0" w:color="auto"/>
              <w:right w:val="single" w:sz="4" w:space="0" w:color="auto"/>
            </w:tcBorders>
            <w:vAlign w:val="center"/>
          </w:tcPr>
          <w:p w14:paraId="68418205" w14:textId="77777777" w:rsidR="00397BC7" w:rsidRPr="00913B0A" w:rsidRDefault="00397BC7" w:rsidP="00397BC7">
            <w:pPr>
              <w:jc w:val="center"/>
              <w:rPr>
                <w:b/>
                <w:sz w:val="20"/>
                <w:szCs w:val="20"/>
              </w:rPr>
            </w:pPr>
            <w:r w:rsidRPr="00913B0A">
              <w:rPr>
                <w:b/>
                <w:sz w:val="20"/>
                <w:szCs w:val="20"/>
              </w:rPr>
              <w:t>Цена за единицу, без НДС (руб.)</w:t>
            </w:r>
          </w:p>
        </w:tc>
        <w:tc>
          <w:tcPr>
            <w:tcW w:w="1701" w:type="dxa"/>
            <w:tcBorders>
              <w:top w:val="single" w:sz="4" w:space="0" w:color="auto"/>
              <w:left w:val="nil"/>
              <w:bottom w:val="single" w:sz="4" w:space="0" w:color="auto"/>
              <w:right w:val="single" w:sz="4" w:space="0" w:color="auto"/>
            </w:tcBorders>
            <w:vAlign w:val="center"/>
          </w:tcPr>
          <w:p w14:paraId="3425F12E" w14:textId="1FF2201F" w:rsidR="00397BC7" w:rsidRPr="00913B0A" w:rsidRDefault="00397BC7" w:rsidP="00397BC7">
            <w:pPr>
              <w:jc w:val="center"/>
              <w:rPr>
                <w:b/>
                <w:sz w:val="20"/>
                <w:szCs w:val="20"/>
              </w:rPr>
            </w:pPr>
            <w:r w:rsidRPr="00913B0A">
              <w:rPr>
                <w:b/>
                <w:sz w:val="20"/>
                <w:szCs w:val="20"/>
              </w:rPr>
              <w:t xml:space="preserve">НДС </w:t>
            </w:r>
            <w:r>
              <w:rPr>
                <w:b/>
                <w:sz w:val="20"/>
                <w:szCs w:val="20"/>
              </w:rPr>
              <w:t>20%</w:t>
            </w:r>
            <w:r w:rsidRPr="00913B0A">
              <w:rPr>
                <w:b/>
                <w:sz w:val="20"/>
                <w:szCs w:val="20"/>
              </w:rPr>
              <w:t xml:space="preserve"> (руб.)</w:t>
            </w:r>
          </w:p>
        </w:tc>
        <w:tc>
          <w:tcPr>
            <w:tcW w:w="2126" w:type="dxa"/>
            <w:tcBorders>
              <w:top w:val="single" w:sz="4" w:space="0" w:color="auto"/>
              <w:left w:val="nil"/>
              <w:bottom w:val="single" w:sz="4" w:space="0" w:color="auto"/>
              <w:right w:val="single" w:sz="4" w:space="0" w:color="auto"/>
            </w:tcBorders>
            <w:vAlign w:val="center"/>
          </w:tcPr>
          <w:p w14:paraId="1F81BCB4" w14:textId="3592C832" w:rsidR="00397BC7" w:rsidRPr="00913B0A" w:rsidRDefault="00397BC7" w:rsidP="00397BC7">
            <w:pPr>
              <w:jc w:val="center"/>
              <w:rPr>
                <w:b/>
                <w:sz w:val="20"/>
                <w:szCs w:val="20"/>
              </w:rPr>
            </w:pPr>
            <w:r>
              <w:rPr>
                <w:b/>
                <w:sz w:val="20"/>
                <w:szCs w:val="20"/>
              </w:rPr>
              <w:t>Цена за единицу</w:t>
            </w:r>
            <w:r w:rsidRPr="00913B0A">
              <w:rPr>
                <w:b/>
                <w:sz w:val="20"/>
                <w:szCs w:val="20"/>
              </w:rPr>
              <w:t>, с НДС 20 %  (руб.)</w:t>
            </w:r>
          </w:p>
        </w:tc>
      </w:tr>
      <w:tr w:rsidR="00397BC7" w:rsidRPr="003D2FE7" w14:paraId="298EC304" w14:textId="77777777" w:rsidTr="00B36C26">
        <w:trPr>
          <w:trHeight w:val="258"/>
          <w:jc w:val="center"/>
        </w:trPr>
        <w:tc>
          <w:tcPr>
            <w:tcW w:w="596" w:type="dxa"/>
            <w:tcBorders>
              <w:top w:val="nil"/>
              <w:left w:val="single" w:sz="4" w:space="0" w:color="auto"/>
              <w:bottom w:val="single" w:sz="4" w:space="0" w:color="auto"/>
              <w:right w:val="single" w:sz="4" w:space="0" w:color="auto"/>
            </w:tcBorders>
            <w:shd w:val="clear" w:color="auto" w:fill="BFBFBF"/>
            <w:noWrap/>
            <w:vAlign w:val="bottom"/>
          </w:tcPr>
          <w:p w14:paraId="0F7B85E5" w14:textId="77777777" w:rsidR="00397BC7" w:rsidRPr="003D2FE7" w:rsidRDefault="00397BC7" w:rsidP="00397BC7">
            <w:pPr>
              <w:jc w:val="center"/>
              <w:rPr>
                <w:b/>
                <w:sz w:val="22"/>
                <w:szCs w:val="22"/>
                <w:lang w:val="en-US"/>
              </w:rPr>
            </w:pPr>
            <w:r w:rsidRPr="003D2FE7">
              <w:rPr>
                <w:b/>
                <w:sz w:val="22"/>
                <w:szCs w:val="22"/>
                <w:lang w:val="en-US"/>
              </w:rPr>
              <w:t>1</w:t>
            </w:r>
          </w:p>
        </w:tc>
        <w:tc>
          <w:tcPr>
            <w:tcW w:w="2660" w:type="dxa"/>
            <w:tcBorders>
              <w:top w:val="nil"/>
              <w:left w:val="nil"/>
              <w:bottom w:val="single" w:sz="4" w:space="0" w:color="auto"/>
              <w:right w:val="single" w:sz="4" w:space="0" w:color="auto"/>
            </w:tcBorders>
            <w:shd w:val="clear" w:color="auto" w:fill="BFBFBF"/>
            <w:noWrap/>
            <w:vAlign w:val="bottom"/>
          </w:tcPr>
          <w:p w14:paraId="10CC4D6E" w14:textId="77777777" w:rsidR="00397BC7" w:rsidRPr="003D2FE7" w:rsidRDefault="00397BC7" w:rsidP="00397BC7">
            <w:pPr>
              <w:jc w:val="center"/>
              <w:rPr>
                <w:b/>
                <w:sz w:val="22"/>
                <w:szCs w:val="22"/>
                <w:lang w:val="en-US"/>
              </w:rPr>
            </w:pPr>
            <w:r w:rsidRPr="003D2FE7">
              <w:rPr>
                <w:b/>
                <w:sz w:val="22"/>
                <w:szCs w:val="22"/>
                <w:lang w:val="en-US"/>
              </w:rPr>
              <w:t>2</w:t>
            </w:r>
          </w:p>
        </w:tc>
        <w:tc>
          <w:tcPr>
            <w:tcW w:w="959" w:type="dxa"/>
            <w:tcBorders>
              <w:top w:val="single" w:sz="4" w:space="0" w:color="auto"/>
              <w:left w:val="nil"/>
              <w:bottom w:val="single" w:sz="4" w:space="0" w:color="auto"/>
              <w:right w:val="single" w:sz="4" w:space="0" w:color="auto"/>
            </w:tcBorders>
            <w:shd w:val="clear" w:color="auto" w:fill="BFBFBF"/>
          </w:tcPr>
          <w:p w14:paraId="0C9A77C9" w14:textId="77777777" w:rsidR="00397BC7" w:rsidRDefault="00397BC7" w:rsidP="00397BC7">
            <w:pPr>
              <w:jc w:val="center"/>
              <w:rPr>
                <w:b/>
                <w:sz w:val="22"/>
                <w:szCs w:val="22"/>
                <w:lang w:val="en-US"/>
              </w:rPr>
            </w:pPr>
          </w:p>
        </w:tc>
        <w:tc>
          <w:tcPr>
            <w:tcW w:w="742" w:type="dxa"/>
            <w:tcBorders>
              <w:top w:val="nil"/>
              <w:left w:val="single" w:sz="4" w:space="0" w:color="auto"/>
              <w:bottom w:val="single" w:sz="4" w:space="0" w:color="auto"/>
              <w:right w:val="single" w:sz="4" w:space="0" w:color="auto"/>
            </w:tcBorders>
            <w:shd w:val="clear" w:color="auto" w:fill="BFBFBF"/>
            <w:noWrap/>
            <w:vAlign w:val="bottom"/>
          </w:tcPr>
          <w:p w14:paraId="40D68F2A" w14:textId="2BFFBA4A" w:rsidR="00397BC7" w:rsidRPr="003D2FE7" w:rsidRDefault="00397BC7" w:rsidP="00397BC7">
            <w:pPr>
              <w:jc w:val="center"/>
              <w:rPr>
                <w:b/>
                <w:sz w:val="22"/>
                <w:szCs w:val="22"/>
                <w:lang w:val="en-US"/>
              </w:rPr>
            </w:pPr>
            <w:r>
              <w:rPr>
                <w:b/>
                <w:sz w:val="22"/>
                <w:szCs w:val="22"/>
                <w:lang w:val="en-US"/>
              </w:rPr>
              <w:t>3</w:t>
            </w:r>
          </w:p>
        </w:tc>
        <w:tc>
          <w:tcPr>
            <w:tcW w:w="1628" w:type="dxa"/>
            <w:tcBorders>
              <w:top w:val="nil"/>
              <w:left w:val="nil"/>
              <w:bottom w:val="single" w:sz="4" w:space="0" w:color="auto"/>
              <w:right w:val="single" w:sz="4" w:space="0" w:color="auto"/>
            </w:tcBorders>
            <w:shd w:val="clear" w:color="auto" w:fill="BFBFBF"/>
            <w:noWrap/>
            <w:vAlign w:val="bottom"/>
          </w:tcPr>
          <w:p w14:paraId="476181B7" w14:textId="6E4E5A86" w:rsidR="00397BC7" w:rsidRPr="003D2FE7" w:rsidRDefault="00397BC7" w:rsidP="00397BC7">
            <w:pPr>
              <w:jc w:val="center"/>
              <w:rPr>
                <w:b/>
                <w:sz w:val="22"/>
                <w:szCs w:val="22"/>
                <w:lang w:val="en-US"/>
              </w:rPr>
            </w:pPr>
            <w:r>
              <w:rPr>
                <w:b/>
                <w:sz w:val="22"/>
                <w:szCs w:val="22"/>
                <w:lang w:val="en-US"/>
              </w:rPr>
              <w:t>4</w:t>
            </w:r>
          </w:p>
        </w:tc>
        <w:tc>
          <w:tcPr>
            <w:tcW w:w="1701" w:type="dxa"/>
            <w:tcBorders>
              <w:top w:val="nil"/>
              <w:left w:val="nil"/>
              <w:bottom w:val="single" w:sz="4" w:space="0" w:color="auto"/>
              <w:right w:val="single" w:sz="4" w:space="0" w:color="auto"/>
            </w:tcBorders>
            <w:shd w:val="clear" w:color="auto" w:fill="BFBFBF"/>
            <w:noWrap/>
            <w:vAlign w:val="bottom"/>
          </w:tcPr>
          <w:p w14:paraId="02BA189C" w14:textId="7655DE1F" w:rsidR="00397BC7" w:rsidRPr="000C657F" w:rsidRDefault="00397BC7" w:rsidP="00397BC7">
            <w:pPr>
              <w:jc w:val="center"/>
              <w:rPr>
                <w:b/>
                <w:sz w:val="22"/>
                <w:szCs w:val="22"/>
                <w:lang w:val="en-US"/>
              </w:rPr>
            </w:pPr>
            <w:r>
              <w:rPr>
                <w:b/>
                <w:sz w:val="22"/>
                <w:szCs w:val="22"/>
                <w:lang w:val="en-US"/>
              </w:rPr>
              <w:t>5</w:t>
            </w:r>
          </w:p>
        </w:tc>
        <w:tc>
          <w:tcPr>
            <w:tcW w:w="2126" w:type="dxa"/>
            <w:tcBorders>
              <w:top w:val="nil"/>
              <w:left w:val="nil"/>
              <w:bottom w:val="single" w:sz="4" w:space="0" w:color="auto"/>
              <w:right w:val="single" w:sz="4" w:space="0" w:color="auto"/>
            </w:tcBorders>
            <w:shd w:val="clear" w:color="auto" w:fill="BFBFBF"/>
            <w:noWrap/>
            <w:vAlign w:val="bottom"/>
          </w:tcPr>
          <w:p w14:paraId="44592431" w14:textId="7FE97F74" w:rsidR="00397BC7" w:rsidRPr="003D2FE7" w:rsidRDefault="00397BC7" w:rsidP="00397BC7">
            <w:pPr>
              <w:jc w:val="center"/>
              <w:rPr>
                <w:b/>
                <w:sz w:val="22"/>
                <w:szCs w:val="22"/>
              </w:rPr>
            </w:pPr>
            <w:r>
              <w:rPr>
                <w:b/>
                <w:sz w:val="22"/>
                <w:szCs w:val="22"/>
                <w:lang w:val="en-US"/>
              </w:rPr>
              <w:t>6</w:t>
            </w:r>
          </w:p>
        </w:tc>
      </w:tr>
      <w:tr w:rsidR="00397BC7" w:rsidRPr="003D2FE7" w14:paraId="7CE9A00D"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64DC2FB1"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6E1E7ED3" w14:textId="77777777" w:rsidR="00397BC7" w:rsidRPr="003D2FE7" w:rsidRDefault="00397BC7" w:rsidP="002F53F3">
            <w:pPr>
              <w:rPr>
                <w:b/>
                <w:sz w:val="22"/>
                <w:szCs w:val="22"/>
              </w:rPr>
            </w:pPr>
          </w:p>
        </w:tc>
        <w:tc>
          <w:tcPr>
            <w:tcW w:w="959" w:type="dxa"/>
            <w:tcBorders>
              <w:top w:val="single" w:sz="4" w:space="0" w:color="auto"/>
              <w:left w:val="nil"/>
              <w:bottom w:val="single" w:sz="4" w:space="0" w:color="auto"/>
              <w:right w:val="single" w:sz="4" w:space="0" w:color="auto"/>
            </w:tcBorders>
          </w:tcPr>
          <w:p w14:paraId="0E866118" w14:textId="77777777" w:rsidR="00397BC7" w:rsidRPr="003D2FE7" w:rsidRDefault="00397BC7" w:rsidP="002F53F3">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15830F3C" w14:textId="1CF217C3" w:rsidR="00397BC7" w:rsidRPr="003D2FE7" w:rsidRDefault="00397BC7" w:rsidP="002F53F3">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0493DC70"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377C6325"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39F44D98" w14:textId="77777777" w:rsidR="00397BC7" w:rsidRPr="003D2FE7" w:rsidRDefault="00397BC7" w:rsidP="002F53F3">
            <w:pPr>
              <w:rPr>
                <w:b/>
                <w:sz w:val="22"/>
                <w:szCs w:val="22"/>
              </w:rPr>
            </w:pPr>
          </w:p>
        </w:tc>
        <w:tc>
          <w:tcPr>
            <w:tcW w:w="2126" w:type="dxa"/>
            <w:tcBorders>
              <w:top w:val="nil"/>
              <w:left w:val="nil"/>
              <w:bottom w:val="single" w:sz="4" w:space="0" w:color="auto"/>
              <w:right w:val="single" w:sz="4" w:space="0" w:color="auto"/>
            </w:tcBorders>
            <w:noWrap/>
            <w:vAlign w:val="bottom"/>
          </w:tcPr>
          <w:p w14:paraId="48F5E157"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1BD29907" w14:textId="77777777" w:rsidR="00397BC7" w:rsidRPr="003D2FE7" w:rsidRDefault="00397BC7" w:rsidP="003D2FE7">
            <w:pPr>
              <w:rPr>
                <w:b/>
                <w:sz w:val="22"/>
                <w:szCs w:val="22"/>
              </w:rPr>
            </w:pPr>
          </w:p>
        </w:tc>
      </w:tr>
      <w:tr w:rsidR="00397BC7" w:rsidRPr="003D2FE7" w14:paraId="04819282"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29AE0A76" w14:textId="77777777" w:rsidR="00397BC7" w:rsidRPr="003D2FE7" w:rsidRDefault="00397BC7" w:rsidP="003D2FE7">
            <w:pPr>
              <w:rPr>
                <w:b/>
                <w:sz w:val="22"/>
                <w:szCs w:val="22"/>
              </w:rPr>
            </w:pPr>
          </w:p>
        </w:tc>
        <w:tc>
          <w:tcPr>
            <w:tcW w:w="2660" w:type="dxa"/>
            <w:tcBorders>
              <w:top w:val="nil"/>
              <w:left w:val="nil"/>
              <w:bottom w:val="single" w:sz="4" w:space="0" w:color="auto"/>
              <w:right w:val="single" w:sz="4" w:space="0" w:color="auto"/>
            </w:tcBorders>
            <w:noWrap/>
            <w:vAlign w:val="bottom"/>
          </w:tcPr>
          <w:p w14:paraId="14D40E89" w14:textId="77777777" w:rsidR="00397BC7" w:rsidRPr="003D2FE7" w:rsidRDefault="00397BC7" w:rsidP="00332688">
            <w:pPr>
              <w:rPr>
                <w:b/>
                <w:sz w:val="22"/>
                <w:szCs w:val="22"/>
              </w:rPr>
            </w:pPr>
          </w:p>
        </w:tc>
        <w:tc>
          <w:tcPr>
            <w:tcW w:w="959" w:type="dxa"/>
            <w:tcBorders>
              <w:top w:val="single" w:sz="4" w:space="0" w:color="auto"/>
              <w:left w:val="nil"/>
              <w:bottom w:val="single" w:sz="4" w:space="0" w:color="auto"/>
              <w:right w:val="single" w:sz="4" w:space="0" w:color="auto"/>
            </w:tcBorders>
          </w:tcPr>
          <w:p w14:paraId="58F6A2DC"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42912F19" w14:textId="5447939C" w:rsidR="00397BC7" w:rsidRPr="003D2FE7" w:rsidRDefault="00397BC7" w:rsidP="003D2FE7">
            <w:pPr>
              <w:rPr>
                <w:b/>
                <w:sz w:val="22"/>
                <w:szCs w:val="22"/>
              </w:rPr>
            </w:pPr>
          </w:p>
        </w:tc>
        <w:tc>
          <w:tcPr>
            <w:tcW w:w="1628" w:type="dxa"/>
            <w:tcBorders>
              <w:top w:val="nil"/>
              <w:left w:val="nil"/>
              <w:bottom w:val="single" w:sz="4" w:space="0" w:color="auto"/>
              <w:right w:val="single" w:sz="4" w:space="0" w:color="auto"/>
            </w:tcBorders>
            <w:noWrap/>
            <w:vAlign w:val="bottom"/>
          </w:tcPr>
          <w:p w14:paraId="6B9DACB9"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1AF825C0" w14:textId="77777777" w:rsidR="00397BC7" w:rsidRPr="003D2FE7" w:rsidRDefault="00397BC7" w:rsidP="003D2FE7">
            <w:pPr>
              <w:rPr>
                <w:b/>
                <w:sz w:val="22"/>
                <w:szCs w:val="22"/>
              </w:rPr>
            </w:pPr>
          </w:p>
        </w:tc>
        <w:tc>
          <w:tcPr>
            <w:tcW w:w="2126" w:type="dxa"/>
            <w:tcBorders>
              <w:top w:val="nil"/>
              <w:left w:val="nil"/>
              <w:bottom w:val="single" w:sz="4" w:space="0" w:color="auto"/>
              <w:right w:val="single" w:sz="4" w:space="0" w:color="auto"/>
            </w:tcBorders>
            <w:noWrap/>
            <w:vAlign w:val="bottom"/>
          </w:tcPr>
          <w:p w14:paraId="21054DE9" w14:textId="77777777" w:rsidR="00397BC7" w:rsidRPr="003D2FE7" w:rsidRDefault="00397BC7" w:rsidP="003D2FE7">
            <w:pPr>
              <w:rPr>
                <w:b/>
                <w:sz w:val="22"/>
                <w:szCs w:val="22"/>
              </w:rPr>
            </w:pPr>
          </w:p>
        </w:tc>
      </w:tr>
      <w:tr w:rsidR="00397BC7" w:rsidRPr="003D2FE7" w14:paraId="64D5A49E"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79DE3507"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5CA54966"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BFDB1A2" w14:textId="77777777" w:rsidR="00397BC7" w:rsidRPr="003D2FE7" w:rsidRDefault="00397BC7" w:rsidP="003D2FE7">
            <w:pPr>
              <w:rPr>
                <w:b/>
                <w:sz w:val="22"/>
                <w:szCs w:val="22"/>
              </w:rPr>
            </w:pPr>
          </w:p>
        </w:tc>
        <w:tc>
          <w:tcPr>
            <w:tcW w:w="959" w:type="dxa"/>
            <w:tcBorders>
              <w:top w:val="single" w:sz="4" w:space="0" w:color="auto"/>
              <w:left w:val="nil"/>
              <w:bottom w:val="single" w:sz="4" w:space="0" w:color="auto"/>
              <w:right w:val="single" w:sz="4" w:space="0" w:color="auto"/>
            </w:tcBorders>
          </w:tcPr>
          <w:p w14:paraId="156785C4"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018E3677" w14:textId="08D2ADF0" w:rsidR="00397BC7" w:rsidRPr="003D2FE7" w:rsidRDefault="00397BC7" w:rsidP="003D2FE7">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7DC4E19F" w14:textId="77777777" w:rsidR="00397BC7" w:rsidRPr="003D2FE7" w:rsidRDefault="00397BC7" w:rsidP="003D2FE7">
            <w:pPr>
              <w:rPr>
                <w:b/>
                <w:sz w:val="22"/>
                <w:szCs w:val="22"/>
              </w:rPr>
            </w:pPr>
            <w:r w:rsidRPr="003D2FE7">
              <w:rPr>
                <w:b/>
                <w:sz w:val="22"/>
                <w:szCs w:val="22"/>
              </w:rPr>
              <w:t> </w:t>
            </w:r>
          </w:p>
        </w:tc>
        <w:tc>
          <w:tcPr>
            <w:tcW w:w="1701" w:type="dxa"/>
            <w:tcBorders>
              <w:top w:val="nil"/>
              <w:left w:val="nil"/>
              <w:bottom w:val="single" w:sz="4" w:space="0" w:color="auto"/>
              <w:right w:val="single" w:sz="4" w:space="0" w:color="auto"/>
            </w:tcBorders>
            <w:noWrap/>
            <w:vAlign w:val="bottom"/>
          </w:tcPr>
          <w:p w14:paraId="05109550" w14:textId="77777777" w:rsidR="00397BC7" w:rsidRPr="003D2FE7" w:rsidRDefault="00397BC7" w:rsidP="003D2FE7">
            <w:pPr>
              <w:rPr>
                <w:b/>
                <w:sz w:val="22"/>
                <w:szCs w:val="22"/>
              </w:rPr>
            </w:pPr>
            <w:r w:rsidRPr="003D2FE7">
              <w:rPr>
                <w:b/>
                <w:sz w:val="22"/>
                <w:szCs w:val="22"/>
              </w:rPr>
              <w:t> </w:t>
            </w:r>
          </w:p>
        </w:tc>
        <w:tc>
          <w:tcPr>
            <w:tcW w:w="2126" w:type="dxa"/>
            <w:tcBorders>
              <w:top w:val="nil"/>
              <w:left w:val="nil"/>
              <w:bottom w:val="single" w:sz="4" w:space="0" w:color="auto"/>
              <w:right w:val="single" w:sz="4" w:space="0" w:color="auto"/>
            </w:tcBorders>
            <w:noWrap/>
            <w:vAlign w:val="bottom"/>
          </w:tcPr>
          <w:p w14:paraId="021C9757" w14:textId="77777777" w:rsidR="00397BC7" w:rsidRPr="003D2FE7" w:rsidRDefault="00397BC7" w:rsidP="003D2FE7">
            <w:pPr>
              <w:rPr>
                <w:b/>
                <w:sz w:val="22"/>
                <w:szCs w:val="22"/>
              </w:rPr>
            </w:pPr>
            <w:r w:rsidRPr="003D2FE7">
              <w:rPr>
                <w:b/>
                <w:sz w:val="22"/>
                <w:szCs w:val="22"/>
              </w:rPr>
              <w:t> </w:t>
            </w:r>
          </w:p>
        </w:tc>
      </w:tr>
    </w:tbl>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5A4B9BB0" w14:textId="2A59C2E7" w:rsidR="003F4B4D" w:rsidRDefault="003F4B4D" w:rsidP="003D2FE7"/>
    <w:p w14:paraId="5096E1CC" w14:textId="77777777" w:rsidR="00B36C26" w:rsidRPr="002B7A82" w:rsidRDefault="00B36C26" w:rsidP="003D2FE7">
      <w:pPr>
        <w:rPr>
          <w:b/>
          <w:color w:val="000000"/>
          <w:sz w:val="22"/>
          <w:szCs w:val="22"/>
          <w:highlight w:val="yellow"/>
        </w:rPr>
      </w:pPr>
    </w:p>
    <w:tbl>
      <w:tblPr>
        <w:tblW w:w="12761" w:type="dxa"/>
        <w:tblLook w:val="04A0" w:firstRow="1" w:lastRow="0" w:firstColumn="1" w:lastColumn="0" w:noHBand="0" w:noVBand="1"/>
      </w:tblPr>
      <w:tblGrid>
        <w:gridCol w:w="5387"/>
        <w:gridCol w:w="7374"/>
      </w:tblGrid>
      <w:tr w:rsidR="007462C5" w:rsidRPr="002B7A82" w14:paraId="501F7476" w14:textId="77777777" w:rsidTr="00CD27C6">
        <w:trPr>
          <w:trHeight w:val="93"/>
        </w:trPr>
        <w:tc>
          <w:tcPr>
            <w:tcW w:w="5387"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CD27C6">
        <w:trPr>
          <w:trHeight w:val="403"/>
        </w:trPr>
        <w:tc>
          <w:tcPr>
            <w:tcW w:w="5387"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D27C6">
          <w:pgSz w:w="11906" w:h="16838"/>
          <w:pgMar w:top="1135" w:right="851" w:bottom="1276" w:left="1276" w:header="720" w:footer="709" w:gutter="0"/>
          <w:cols w:space="720"/>
          <w:docGrid w:linePitch="360"/>
        </w:sectPr>
      </w:pPr>
    </w:p>
    <w:p w14:paraId="6BDE6A54" w14:textId="77777777"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7122CDC3" w14:textId="77777777" w:rsidR="00EF3412" w:rsidRPr="00EF3412" w:rsidRDefault="00EF3412" w:rsidP="00EF3412">
      <w:pPr>
        <w:jc w:val="right"/>
      </w:pPr>
      <w:r w:rsidRPr="00EF3412">
        <w:t>к Договору № ____________от ________________2024 г.</w:t>
      </w:r>
    </w:p>
    <w:p w14:paraId="37AA29E9" w14:textId="77777777" w:rsidR="002E0C5B" w:rsidRPr="00130579" w:rsidRDefault="002E0C5B" w:rsidP="002E0C5B"/>
    <w:p w14:paraId="16169DB9" w14:textId="77777777" w:rsidR="002E0C5B" w:rsidRPr="00130579" w:rsidRDefault="002E0C5B" w:rsidP="002E0C5B"/>
    <w:p w14:paraId="7CAD8005" w14:textId="77777777" w:rsidR="002E0C5B" w:rsidRDefault="002E0C5B" w:rsidP="002E0C5B">
      <w:pPr>
        <w:ind w:left="-720"/>
        <w:jc w:val="center"/>
        <w:rPr>
          <w:b/>
          <w:color w:val="000000"/>
        </w:rPr>
      </w:pPr>
      <w:r>
        <w:rPr>
          <w:b/>
          <w:color w:val="000000"/>
        </w:rPr>
        <w:t>Техническое задание</w:t>
      </w:r>
    </w:p>
    <w:p w14:paraId="27153A67" w14:textId="77777777" w:rsidR="002E0C5B" w:rsidRPr="00130579" w:rsidRDefault="002E0C5B" w:rsidP="002E0C5B">
      <w:pPr>
        <w:shd w:val="clear" w:color="auto" w:fill="FFFFFF"/>
        <w:jc w:val="both"/>
        <w:rPr>
          <w:b/>
        </w:rPr>
      </w:pPr>
    </w:p>
    <w:p w14:paraId="746E3B2F" w14:textId="77777777" w:rsidR="002E0C5B" w:rsidRPr="00130579" w:rsidRDefault="002E0C5B" w:rsidP="002E0C5B">
      <w:pPr>
        <w:shd w:val="clear" w:color="auto" w:fill="FFFFFF"/>
        <w:ind w:firstLine="567"/>
        <w:jc w:val="both"/>
        <w:rPr>
          <w:b/>
        </w:rPr>
      </w:pPr>
    </w:p>
    <w:p w14:paraId="43E17C00" w14:textId="77777777" w:rsidR="002E0C5B" w:rsidRPr="00130579" w:rsidRDefault="002E0C5B" w:rsidP="002E0C5B">
      <w:pPr>
        <w:shd w:val="clear" w:color="auto" w:fill="FFFFFF"/>
        <w:ind w:firstLine="567"/>
        <w:jc w:val="both"/>
        <w:rPr>
          <w:b/>
        </w:rPr>
      </w:pPr>
    </w:p>
    <w:p w14:paraId="3C5EE4A4" w14:textId="77777777" w:rsidR="002E0C5B" w:rsidRPr="00130579" w:rsidRDefault="002E0C5B" w:rsidP="002E0C5B">
      <w:pPr>
        <w:shd w:val="clear" w:color="auto" w:fill="FFFFFF"/>
        <w:ind w:firstLine="567"/>
        <w:jc w:val="both"/>
        <w:rPr>
          <w:b/>
        </w:rPr>
      </w:pPr>
    </w:p>
    <w:p w14:paraId="1F763CD9" w14:textId="77777777" w:rsidR="002E0C5B" w:rsidRPr="00130579" w:rsidRDefault="002E0C5B" w:rsidP="002E0C5B">
      <w:pPr>
        <w:shd w:val="clear" w:color="auto" w:fill="FFFFFF"/>
        <w:ind w:firstLine="567"/>
        <w:jc w:val="both"/>
        <w:rPr>
          <w:b/>
        </w:rPr>
      </w:pPr>
    </w:p>
    <w:p w14:paraId="16091F6F" w14:textId="77777777" w:rsidR="002E0C5B" w:rsidRPr="00130579" w:rsidRDefault="002E0C5B" w:rsidP="002E0C5B">
      <w:pPr>
        <w:shd w:val="clear" w:color="auto" w:fill="FFFFFF"/>
        <w:ind w:firstLine="567"/>
        <w:jc w:val="both"/>
        <w:rPr>
          <w:b/>
        </w:rPr>
      </w:pPr>
    </w:p>
    <w:p w14:paraId="7707AD8D" w14:textId="77777777" w:rsidR="002E0C5B" w:rsidRPr="00130579" w:rsidRDefault="002E0C5B" w:rsidP="002E0C5B">
      <w:pPr>
        <w:shd w:val="clear" w:color="auto" w:fill="FFFFFF"/>
        <w:ind w:firstLine="567"/>
        <w:jc w:val="both"/>
        <w:rPr>
          <w:b/>
        </w:rPr>
      </w:pPr>
    </w:p>
    <w:p w14:paraId="7C99FE51" w14:textId="77777777" w:rsidR="002E0C5B" w:rsidRPr="00130579" w:rsidRDefault="002E0C5B" w:rsidP="002E0C5B">
      <w:pPr>
        <w:shd w:val="clear" w:color="auto" w:fill="FFFFFF"/>
        <w:ind w:firstLine="567"/>
        <w:jc w:val="both"/>
        <w:rPr>
          <w:b/>
        </w:rPr>
      </w:pPr>
    </w:p>
    <w:p w14:paraId="3ABE729F" w14:textId="77777777" w:rsidR="002E0C5B" w:rsidRPr="00130579" w:rsidRDefault="002E0C5B" w:rsidP="002E0C5B">
      <w:pPr>
        <w:shd w:val="clear" w:color="auto" w:fill="FFFFFF"/>
        <w:ind w:firstLine="567"/>
        <w:jc w:val="both"/>
        <w:rPr>
          <w:b/>
        </w:rPr>
      </w:pPr>
    </w:p>
    <w:p w14:paraId="374007B8" w14:textId="77777777" w:rsidR="002E0C5B" w:rsidRPr="00130579" w:rsidRDefault="002E0C5B" w:rsidP="002E0C5B">
      <w:pPr>
        <w:shd w:val="clear" w:color="auto" w:fill="FFFFFF"/>
        <w:ind w:firstLine="567"/>
        <w:jc w:val="both"/>
        <w:rPr>
          <w:b/>
        </w:rPr>
      </w:pPr>
    </w:p>
    <w:p w14:paraId="4B789BB1" w14:textId="77777777" w:rsidR="002E0C5B" w:rsidRPr="00130579" w:rsidRDefault="002E0C5B" w:rsidP="002E0C5B">
      <w:pPr>
        <w:shd w:val="clear" w:color="auto" w:fill="FFFFFF"/>
        <w:ind w:firstLine="567"/>
        <w:jc w:val="both"/>
        <w:rPr>
          <w:b/>
        </w:rPr>
      </w:pPr>
    </w:p>
    <w:p w14:paraId="6CF9AF23" w14:textId="77777777" w:rsidR="002E0C5B" w:rsidRPr="00130579" w:rsidRDefault="002E0C5B" w:rsidP="002E0C5B">
      <w:pPr>
        <w:shd w:val="clear" w:color="auto" w:fill="FFFFFF"/>
        <w:ind w:firstLine="567"/>
        <w:jc w:val="both"/>
        <w:rPr>
          <w:b/>
        </w:rPr>
      </w:pPr>
    </w:p>
    <w:p w14:paraId="41C0C9C0" w14:textId="77777777" w:rsidR="002E0C5B" w:rsidRPr="00130579" w:rsidRDefault="002E0C5B" w:rsidP="002E0C5B">
      <w:pPr>
        <w:shd w:val="clear" w:color="auto" w:fill="FFFFFF"/>
        <w:ind w:firstLine="567"/>
        <w:jc w:val="both"/>
        <w:rPr>
          <w:b/>
        </w:rPr>
      </w:pPr>
    </w:p>
    <w:p w14:paraId="1C08A44B" w14:textId="77777777" w:rsidR="002E0C5B" w:rsidRDefault="002E0C5B" w:rsidP="002E0C5B">
      <w:pPr>
        <w:jc w:val="right"/>
        <w:rPr>
          <w:sz w:val="22"/>
          <w:szCs w:val="22"/>
        </w:rPr>
      </w:pPr>
      <w:r>
        <w:rPr>
          <w:sz w:val="22"/>
          <w:szCs w:val="22"/>
        </w:rPr>
        <w:t>-Техническое задание заполняется после проведения закупочной процедуры</w:t>
      </w:r>
    </w:p>
    <w:p w14:paraId="1293870C" w14:textId="77777777" w:rsidR="002E0C5B" w:rsidRPr="00130579" w:rsidRDefault="002E0C5B" w:rsidP="002E0C5B">
      <w:pPr>
        <w:shd w:val="clear" w:color="auto" w:fill="FFFFFF"/>
        <w:ind w:firstLine="567"/>
        <w:jc w:val="both"/>
        <w:rPr>
          <w:b/>
        </w:rPr>
      </w:pPr>
    </w:p>
    <w:p w14:paraId="40B09ADF" w14:textId="77777777" w:rsidR="002E0C5B" w:rsidRPr="00130579" w:rsidRDefault="002E0C5B" w:rsidP="002E0C5B">
      <w:pPr>
        <w:shd w:val="clear" w:color="auto" w:fill="FFFFFF"/>
        <w:ind w:firstLine="567"/>
        <w:jc w:val="both"/>
        <w:rPr>
          <w:b/>
        </w:rPr>
      </w:pPr>
    </w:p>
    <w:p w14:paraId="523229BD" w14:textId="77777777" w:rsidR="002E0C5B" w:rsidRPr="00130579" w:rsidRDefault="002E0C5B" w:rsidP="002E0C5B">
      <w:pPr>
        <w:shd w:val="clear" w:color="auto" w:fill="FFFFFF"/>
        <w:ind w:firstLine="567"/>
        <w:jc w:val="both"/>
        <w:rPr>
          <w:b/>
        </w:rPr>
      </w:pPr>
    </w:p>
    <w:p w14:paraId="6978117F" w14:textId="77777777" w:rsidR="002E0C5B" w:rsidRPr="00130579" w:rsidRDefault="002E0C5B" w:rsidP="002E0C5B">
      <w:pPr>
        <w:shd w:val="clear" w:color="auto" w:fill="FFFFFF"/>
        <w:ind w:firstLine="567"/>
        <w:jc w:val="both"/>
        <w:rPr>
          <w:b/>
        </w:rPr>
      </w:pPr>
    </w:p>
    <w:p w14:paraId="3E442D2C" w14:textId="77777777" w:rsidR="002E0C5B" w:rsidRPr="00130579" w:rsidRDefault="002E0C5B" w:rsidP="002E0C5B">
      <w:pPr>
        <w:shd w:val="clear" w:color="auto" w:fill="FFFFFF"/>
        <w:ind w:firstLine="567"/>
        <w:jc w:val="both"/>
        <w:rPr>
          <w:b/>
        </w:rPr>
      </w:pPr>
    </w:p>
    <w:p w14:paraId="5885CA5F" w14:textId="77777777" w:rsidR="002E0C5B" w:rsidRPr="00130579" w:rsidRDefault="002E0C5B" w:rsidP="002E0C5B">
      <w:pPr>
        <w:shd w:val="clear" w:color="auto" w:fill="FFFFFF"/>
        <w:ind w:firstLine="567"/>
        <w:jc w:val="both"/>
        <w:rPr>
          <w:b/>
        </w:rPr>
      </w:pPr>
    </w:p>
    <w:p w14:paraId="1FB1931A" w14:textId="77777777" w:rsidR="002E0C5B" w:rsidRPr="00130579" w:rsidRDefault="002E0C5B" w:rsidP="002E0C5B">
      <w:pPr>
        <w:shd w:val="clear" w:color="auto" w:fill="FFFFFF"/>
        <w:ind w:firstLine="567"/>
        <w:jc w:val="both"/>
        <w:rPr>
          <w:b/>
        </w:rPr>
      </w:pPr>
    </w:p>
    <w:p w14:paraId="7A651832" w14:textId="77777777" w:rsidR="002E0C5B" w:rsidRPr="00130579" w:rsidRDefault="002E0C5B" w:rsidP="002E0C5B">
      <w:pPr>
        <w:shd w:val="clear" w:color="auto" w:fill="FFFFFF"/>
        <w:ind w:firstLine="567"/>
        <w:jc w:val="both"/>
        <w:rPr>
          <w:b/>
        </w:rPr>
      </w:pPr>
    </w:p>
    <w:p w14:paraId="135E2882" w14:textId="77777777" w:rsidR="002E0C5B" w:rsidRPr="00130579" w:rsidRDefault="002E0C5B" w:rsidP="002E0C5B">
      <w:pPr>
        <w:shd w:val="clear" w:color="auto" w:fill="FFFFFF"/>
        <w:ind w:firstLine="567"/>
        <w:jc w:val="both"/>
        <w:rPr>
          <w:b/>
        </w:rPr>
      </w:pPr>
    </w:p>
    <w:p w14:paraId="1E44BDE6" w14:textId="77777777" w:rsidR="002E0C5B" w:rsidRPr="00130579" w:rsidRDefault="002E0C5B" w:rsidP="002E0C5B">
      <w:pPr>
        <w:shd w:val="clear" w:color="auto" w:fill="FFFFFF"/>
        <w:ind w:firstLine="567"/>
        <w:jc w:val="both"/>
        <w:rPr>
          <w:b/>
        </w:rPr>
      </w:pPr>
    </w:p>
    <w:tbl>
      <w:tblPr>
        <w:tblW w:w="12771" w:type="dxa"/>
        <w:tblLook w:val="04A0" w:firstRow="1" w:lastRow="0" w:firstColumn="1" w:lastColumn="0" w:noHBand="0" w:noVBand="1"/>
      </w:tblPr>
      <w:tblGrid>
        <w:gridCol w:w="5048"/>
        <w:gridCol w:w="7723"/>
      </w:tblGrid>
      <w:tr w:rsidR="00EF3412" w:rsidRPr="002B7A82" w14:paraId="3DCECB8E" w14:textId="77777777" w:rsidTr="00EF3412">
        <w:trPr>
          <w:trHeight w:val="93"/>
        </w:trPr>
        <w:tc>
          <w:tcPr>
            <w:tcW w:w="5048" w:type="dxa"/>
          </w:tcPr>
          <w:p w14:paraId="6B75D4AC" w14:textId="77777777" w:rsidR="00EF3412" w:rsidRPr="002B7A82" w:rsidRDefault="00EF3412" w:rsidP="00681899">
            <w:pPr>
              <w:jc w:val="both"/>
              <w:rPr>
                <w:color w:val="000000"/>
              </w:rPr>
            </w:pPr>
            <w:r w:rsidRPr="00542CA5">
              <w:rPr>
                <w:color w:val="000000"/>
              </w:rPr>
              <w:t>От Поставщика:</w:t>
            </w:r>
          </w:p>
        </w:tc>
        <w:tc>
          <w:tcPr>
            <w:tcW w:w="7723" w:type="dxa"/>
          </w:tcPr>
          <w:p w14:paraId="226CAA52" w14:textId="77777777" w:rsidR="00EF3412" w:rsidRPr="002B7A82" w:rsidRDefault="00EF3412" w:rsidP="00681899">
            <w:pPr>
              <w:jc w:val="both"/>
              <w:rPr>
                <w:color w:val="000000"/>
              </w:rPr>
            </w:pPr>
            <w:r w:rsidRPr="002B7A82">
              <w:rPr>
                <w:color w:val="000000"/>
              </w:rPr>
              <w:t>От Покупателя:</w:t>
            </w:r>
          </w:p>
        </w:tc>
      </w:tr>
      <w:tr w:rsidR="00EF3412" w:rsidRPr="002B7A82" w14:paraId="08DBDB66" w14:textId="77777777" w:rsidTr="00EF3412">
        <w:trPr>
          <w:trHeight w:val="403"/>
        </w:trPr>
        <w:tc>
          <w:tcPr>
            <w:tcW w:w="5048" w:type="dxa"/>
          </w:tcPr>
          <w:p w14:paraId="4163D02A" w14:textId="77777777" w:rsidR="00EF3412" w:rsidRDefault="00EF3412" w:rsidP="00681899">
            <w:pPr>
              <w:pStyle w:val="WW-TableContents12"/>
              <w:rPr>
                <w:color w:val="000000"/>
              </w:rPr>
            </w:pPr>
          </w:p>
          <w:p w14:paraId="2D35C356" w14:textId="77777777" w:rsidR="00EF3412" w:rsidRDefault="00EF3412" w:rsidP="00681899">
            <w:pPr>
              <w:pStyle w:val="WW-TableContents12"/>
              <w:rPr>
                <w:color w:val="000000"/>
              </w:rPr>
            </w:pPr>
          </w:p>
          <w:p w14:paraId="02937930" w14:textId="77777777" w:rsidR="00EF3412" w:rsidRPr="00542CA5" w:rsidRDefault="00EF3412" w:rsidP="00681899">
            <w:pPr>
              <w:pStyle w:val="WW-TableContents12"/>
              <w:rPr>
                <w:color w:val="000000"/>
              </w:rPr>
            </w:pPr>
          </w:p>
          <w:p w14:paraId="6E9CC9BA" w14:textId="77777777" w:rsidR="00EF3412" w:rsidRDefault="00EF3412" w:rsidP="00681899">
            <w:pPr>
              <w:pStyle w:val="WW-TableContents12"/>
              <w:rPr>
                <w:color w:val="000000"/>
              </w:rPr>
            </w:pPr>
            <w:r w:rsidRPr="00542CA5">
              <w:rPr>
                <w:color w:val="000000"/>
              </w:rPr>
              <w:t xml:space="preserve">____________________ </w:t>
            </w:r>
          </w:p>
          <w:p w14:paraId="0FF3D39F" w14:textId="77777777" w:rsidR="00EF3412" w:rsidRPr="002B7A82" w:rsidRDefault="00EF3412" w:rsidP="00681899">
            <w:pPr>
              <w:pStyle w:val="WW-TableContents12"/>
              <w:rPr>
                <w:color w:val="000000"/>
              </w:rPr>
            </w:pPr>
            <w:r w:rsidRPr="00542CA5">
              <w:rPr>
                <w:color w:val="000000"/>
              </w:rPr>
              <w:t>МП</w:t>
            </w:r>
          </w:p>
        </w:tc>
        <w:tc>
          <w:tcPr>
            <w:tcW w:w="7723" w:type="dxa"/>
          </w:tcPr>
          <w:p w14:paraId="180A264C" w14:textId="77777777" w:rsidR="00EF3412" w:rsidRPr="002B7A82" w:rsidRDefault="00EF3412" w:rsidP="00681899">
            <w:pPr>
              <w:jc w:val="both"/>
              <w:rPr>
                <w:color w:val="000000"/>
              </w:rPr>
            </w:pPr>
            <w:r w:rsidRPr="002B7A82">
              <w:rPr>
                <w:color w:val="000000"/>
              </w:rPr>
              <w:t>Генеральный директор</w:t>
            </w:r>
          </w:p>
          <w:p w14:paraId="586BF98A" w14:textId="77777777" w:rsidR="00EF3412" w:rsidRDefault="00EF3412" w:rsidP="00681899">
            <w:pPr>
              <w:jc w:val="both"/>
              <w:rPr>
                <w:color w:val="000000"/>
              </w:rPr>
            </w:pPr>
            <w:r w:rsidRPr="002B7A82">
              <w:rPr>
                <w:color w:val="000000"/>
              </w:rPr>
              <w:t>ООО «МИП-Строй № 1»</w:t>
            </w:r>
          </w:p>
          <w:p w14:paraId="41510B5C" w14:textId="77777777" w:rsidR="00EF3412" w:rsidRPr="002B7A82" w:rsidRDefault="00EF3412" w:rsidP="00681899">
            <w:pPr>
              <w:jc w:val="both"/>
              <w:rPr>
                <w:color w:val="000000"/>
              </w:rPr>
            </w:pPr>
          </w:p>
          <w:p w14:paraId="5D2D954C" w14:textId="77777777" w:rsidR="00EF3412" w:rsidRPr="002B7A82" w:rsidRDefault="00EF3412" w:rsidP="00681899">
            <w:pPr>
              <w:jc w:val="both"/>
              <w:rPr>
                <w:color w:val="000000"/>
              </w:rPr>
            </w:pPr>
            <w:r w:rsidRPr="002B7A82">
              <w:rPr>
                <w:color w:val="000000"/>
              </w:rPr>
              <w:t xml:space="preserve">_______________________ </w:t>
            </w:r>
            <w:r>
              <w:rPr>
                <w:color w:val="000000"/>
              </w:rPr>
              <w:t>К.В. Маслаков</w:t>
            </w:r>
          </w:p>
          <w:p w14:paraId="38C56C63" w14:textId="77777777" w:rsidR="00EF3412" w:rsidRPr="002B7A82" w:rsidRDefault="00EF3412" w:rsidP="00681899">
            <w:pPr>
              <w:jc w:val="both"/>
              <w:rPr>
                <w:color w:val="000000"/>
              </w:rPr>
            </w:pPr>
            <w:r w:rsidRPr="002B7A82">
              <w:rPr>
                <w:color w:val="000000"/>
              </w:rPr>
              <w:t>МП</w:t>
            </w:r>
          </w:p>
        </w:tc>
      </w:tr>
    </w:tbl>
    <w:p w14:paraId="5DD58ECA" w14:textId="6C03DE58" w:rsidR="002E0C5B" w:rsidRPr="00130579" w:rsidRDefault="002E0C5B" w:rsidP="002E0C5B">
      <w:pPr>
        <w:shd w:val="clear" w:color="auto" w:fill="FFFFFF"/>
        <w:jc w:val="both"/>
      </w:pPr>
    </w:p>
    <w:p w14:paraId="13796AC2" w14:textId="77777777" w:rsidR="007D2D42" w:rsidRDefault="007D2D42" w:rsidP="00C1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7D2D42" w:rsidSect="002E0C5B">
          <w:pgSz w:w="11906" w:h="16838"/>
          <w:pgMar w:top="1134" w:right="851" w:bottom="1276" w:left="1559" w:header="720" w:footer="709" w:gutter="0"/>
          <w:cols w:space="720"/>
          <w:docGrid w:linePitch="360"/>
        </w:sectPr>
      </w:pPr>
    </w:p>
    <w:p w14:paraId="5D8B5722" w14:textId="0096ADE6" w:rsidR="007D2D42" w:rsidRPr="00130579" w:rsidRDefault="007D2D42" w:rsidP="007D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Pr>
          <w:rFonts w:eastAsia="Calibri"/>
          <w:color w:val="000000"/>
        </w:rPr>
        <w:t>3</w:t>
      </w:r>
    </w:p>
    <w:p w14:paraId="5F3C9352" w14:textId="77777777" w:rsidR="00EF3412" w:rsidRPr="00EF3412" w:rsidRDefault="00EF3412" w:rsidP="00EF3412">
      <w:pPr>
        <w:jc w:val="right"/>
      </w:pPr>
      <w:r w:rsidRPr="00EF3412">
        <w:t>к Договору № ____________от ________________2024 г.</w:t>
      </w:r>
    </w:p>
    <w:p w14:paraId="41C92B35" w14:textId="77777777" w:rsidR="007D2D42" w:rsidRPr="007D2D42" w:rsidRDefault="007D2D42" w:rsidP="007D2D42">
      <w:pPr>
        <w:pStyle w:val="aff1"/>
        <w:ind w:right="-2"/>
        <w:jc w:val="right"/>
        <w:rPr>
          <w:rFonts w:ascii="Times New Roman" w:hAnsi="Times New Roman"/>
          <w:b/>
          <w:bCs/>
          <w:sz w:val="24"/>
          <w:szCs w:val="24"/>
          <w:lang w:val="ru-RU"/>
        </w:rPr>
      </w:pPr>
    </w:p>
    <w:p w14:paraId="34014601" w14:textId="5A7E7E89" w:rsidR="007D2D42" w:rsidRPr="00FB4E63" w:rsidRDefault="007D2D42" w:rsidP="007D2D42">
      <w:pPr>
        <w:pStyle w:val="aff1"/>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2FE770AD" w14:textId="77777777" w:rsidR="007D2D42" w:rsidRPr="00557E8E" w:rsidRDefault="007D2D42" w:rsidP="007D2D42">
      <w:pPr>
        <w:pStyle w:val="aff1"/>
        <w:ind w:right="-2"/>
        <w:jc w:val="right"/>
        <w:rPr>
          <w:rFonts w:ascii="Times New Roman" w:hAnsi="Times New Roman"/>
          <w:sz w:val="24"/>
          <w:szCs w:val="24"/>
        </w:rPr>
      </w:pPr>
    </w:p>
    <w:p w14:paraId="5CDA6E4B" w14:textId="77777777" w:rsidR="007D2D42" w:rsidRPr="00557E8E" w:rsidRDefault="007D2D42" w:rsidP="007D2D42">
      <w:pPr>
        <w:jc w:val="center"/>
        <w:rPr>
          <w:rStyle w:val="ca-01"/>
          <w:snapToGrid w:val="0"/>
          <w:lang w:eastAsia="ja-JP"/>
        </w:rPr>
      </w:pPr>
    </w:p>
    <w:p w14:paraId="42C61E18" w14:textId="77777777" w:rsidR="007D2D42" w:rsidRPr="00557E8E" w:rsidRDefault="007D2D42" w:rsidP="007D2D42">
      <w:pPr>
        <w:jc w:val="center"/>
        <w:rPr>
          <w:lang w:eastAsia="ja-JP"/>
        </w:rPr>
      </w:pPr>
      <w:r w:rsidRPr="00557E8E">
        <w:rPr>
          <w:bCs/>
          <w:i/>
          <w:iCs/>
        </w:rPr>
        <w:t>{Оформляется на фирменном бланке банка}</w:t>
      </w:r>
    </w:p>
    <w:p w14:paraId="457D594F" w14:textId="77777777" w:rsidR="007D2D42" w:rsidRPr="00557E8E" w:rsidRDefault="007D2D42" w:rsidP="007D2D42">
      <w:pPr>
        <w:jc w:val="center"/>
        <w:rPr>
          <w:rStyle w:val="ca-01"/>
          <w:snapToGrid w:val="0"/>
          <w:lang w:eastAsia="ja-JP"/>
        </w:rPr>
      </w:pPr>
    </w:p>
    <w:p w14:paraId="74D7F653" w14:textId="77777777" w:rsidR="007D2D42" w:rsidRPr="00557E8E" w:rsidRDefault="007D2D42" w:rsidP="007D2D42">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1C11CB0F" w14:textId="77777777" w:rsidR="007D2D42" w:rsidRPr="00557E8E" w:rsidRDefault="007D2D42" w:rsidP="007D2D42">
      <w:pPr>
        <w:jc w:val="both"/>
      </w:pPr>
    </w:p>
    <w:p w14:paraId="71A7D07E" w14:textId="77777777" w:rsidR="007D2D42" w:rsidRPr="008C06AC" w:rsidRDefault="007D2D42" w:rsidP="007D2D42">
      <w:pPr>
        <w:jc w:val="both"/>
      </w:pPr>
      <w:r w:rsidRPr="008C06AC">
        <w:t xml:space="preserve">г. Москва  </w:t>
      </w:r>
      <w:r w:rsidRPr="008C06AC">
        <w:tab/>
      </w:r>
      <w:r w:rsidRPr="008C06AC">
        <w:tab/>
      </w:r>
      <w:r w:rsidRPr="008C06AC">
        <w:tab/>
      </w:r>
      <w:r w:rsidRPr="008C06AC">
        <w:tab/>
      </w:r>
      <w:r w:rsidRPr="008C06AC">
        <w:tab/>
      </w:r>
      <w:r w:rsidRPr="008C06AC">
        <w:tab/>
        <w:t xml:space="preserve">        </w:t>
      </w:r>
      <w:r w:rsidRPr="008C06AC">
        <w:rPr>
          <w:i/>
          <w:iCs/>
        </w:rPr>
        <w:t>{указание даты банковской гарантии}</w:t>
      </w:r>
    </w:p>
    <w:p w14:paraId="4DF66E01" w14:textId="77777777" w:rsidR="007D2D42" w:rsidRPr="008C06AC" w:rsidRDefault="007D2D42" w:rsidP="007D2D42">
      <w:pPr>
        <w:ind w:firstLine="709"/>
        <w:jc w:val="both"/>
        <w:rPr>
          <w:rStyle w:val="ca-01"/>
          <w:sz w:val="24"/>
          <w:szCs w:val="24"/>
          <w:lang w:eastAsia="ja-JP"/>
        </w:rPr>
      </w:pPr>
    </w:p>
    <w:p w14:paraId="01E6FC80" w14:textId="0F9B4547" w:rsidR="007D2D42" w:rsidRPr="008C06AC" w:rsidRDefault="007D2D42" w:rsidP="007D2D42">
      <w:pPr>
        <w:ind w:firstLine="709"/>
        <w:jc w:val="both"/>
        <w:rPr>
          <w:rStyle w:val="ca-01"/>
          <w:sz w:val="24"/>
          <w:szCs w:val="24"/>
          <w:lang w:eastAsia="ja-JP"/>
        </w:rPr>
      </w:pPr>
      <w:r w:rsidRPr="008C06AC">
        <w:rPr>
          <w:rStyle w:val="ca-01"/>
          <w:sz w:val="24"/>
          <w:szCs w:val="24"/>
          <w:lang w:eastAsia="ja-JP"/>
        </w:rPr>
        <w:t>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w:t>
      </w:r>
      <w:r w:rsidR="008C06AC">
        <w:rPr>
          <w:rStyle w:val="ca-01"/>
          <w:sz w:val="24"/>
          <w:szCs w:val="24"/>
          <w:lang w:eastAsia="ja-JP"/>
        </w:rPr>
        <w:t>_</w:t>
      </w:r>
      <w:r w:rsidRPr="008C06AC">
        <w:rPr>
          <w:rStyle w:val="ca-01"/>
          <w:sz w:val="24"/>
          <w:szCs w:val="24"/>
          <w:lang w:eastAsia="ja-JP"/>
        </w:rPr>
        <w:t xml:space="preserve">_ г. № ___ на поставку __________ </w:t>
      </w:r>
      <w:r w:rsidRPr="008C06AC">
        <w:rPr>
          <w:bCs/>
          <w:i/>
          <w:iCs/>
        </w:rPr>
        <w:t>{указание наименования Оборудования}</w:t>
      </w:r>
      <w:r w:rsidRPr="008C06AC">
        <w:rPr>
          <w:rStyle w:val="ca-01"/>
          <w:sz w:val="24"/>
          <w:szCs w:val="24"/>
          <w:lang w:eastAsia="ja-JP"/>
        </w:rPr>
        <w:t xml:space="preserve"> (далее – Договор).</w:t>
      </w:r>
    </w:p>
    <w:p w14:paraId="15716FB4" w14:textId="77777777" w:rsidR="007D2D42" w:rsidRPr="00557E8E" w:rsidRDefault="007D2D42" w:rsidP="007D2D42">
      <w:pPr>
        <w:ind w:firstLine="709"/>
        <w:jc w:val="both"/>
        <w:rPr>
          <w:rStyle w:val="ca-01"/>
          <w:lang w:eastAsia="ja-JP"/>
        </w:rPr>
      </w:pPr>
    </w:p>
    <w:p w14:paraId="3BD6FE85" w14:textId="77777777" w:rsidR="007D2D42" w:rsidRPr="00557E8E" w:rsidRDefault="007D2D42" w:rsidP="005F55D5">
      <w:pPr>
        <w:pStyle w:val="ac"/>
        <w:numPr>
          <w:ilvl w:val="0"/>
          <w:numId w:val="7"/>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41EF12A7" w14:textId="14A09F8C"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w:t>
      </w:r>
      <w:r w:rsidRPr="008C06AC">
        <w:t xml:space="preserve">и безусловно гарантирует и обязуется уплатить Бенефициару, по его первому требованию, </w:t>
      </w:r>
      <w:r w:rsidRPr="008C06AC">
        <w:rPr>
          <w:rStyle w:val="ca-01"/>
          <w:sz w:val="24"/>
          <w:szCs w:val="24"/>
          <w:lang w:eastAsia="ja-JP"/>
        </w:rPr>
        <w:t xml:space="preserve">любую сумму или суммы </w:t>
      </w:r>
      <w:r w:rsidRPr="008C06AC">
        <w:t xml:space="preserve">в размере, не превышающем </w:t>
      </w:r>
      <w:r w:rsidR="003A7DC0" w:rsidRPr="00557E8E">
        <w:t>________ (размер суммы аванса) руб</w:t>
      </w:r>
      <w:r w:rsidR="003A7DC0">
        <w:t>лей ___ копеек</w:t>
      </w:r>
      <w:r w:rsidRPr="008C06AC">
        <w:t>, в случае неисполнения Принципалом обязательств по возврату авансового платежа</w:t>
      </w:r>
      <w:r w:rsidR="008C06AC">
        <w:t>,</w:t>
      </w:r>
      <w:r w:rsidR="00212D23">
        <w:t xml:space="preserve"> по </w:t>
      </w:r>
      <w:r w:rsidR="00212D23">
        <w:rPr>
          <w:lang w:eastAsia="ru-RU"/>
        </w:rPr>
        <w:t>уплате пени, штрафов и неустоек, возмещению ущерба,</w:t>
      </w:r>
      <w:r w:rsidR="008C06AC">
        <w:t xml:space="preserve"> по замене некачественного Товара</w:t>
      </w:r>
      <w:r w:rsidR="00955752">
        <w:t>.</w:t>
      </w:r>
      <w:r w:rsidR="008C06AC">
        <w:t xml:space="preserve"> </w:t>
      </w:r>
      <w:r w:rsidRPr="008C06AC">
        <w:t>В соответствии с Договором, обязанность по возврату аванса</w:t>
      </w:r>
      <w:r w:rsidR="008C06AC">
        <w:t xml:space="preserve">, </w:t>
      </w:r>
      <w:r w:rsidR="001B3C1F">
        <w:rPr>
          <w:lang w:eastAsia="ru-RU"/>
        </w:rPr>
        <w:t>уплате пени, штрафов и неустоек, возмещению ущерба, замене некачественного Товара</w:t>
      </w:r>
      <w:r w:rsidR="009104BE">
        <w:rPr>
          <w:lang w:eastAsia="ru-RU"/>
        </w:rPr>
        <w:t xml:space="preserve"> </w:t>
      </w:r>
      <w:r w:rsidRPr="008C06AC">
        <w:t>наступает в случае невыполнения</w:t>
      </w:r>
      <w:r w:rsidR="002357F2">
        <w:t>/ненадлежащего выполнения</w:t>
      </w:r>
      <w:r w:rsidRPr="008C06AC">
        <w:t xml:space="preserve"> Принципалом своих обязательств по Договору. Порядок и условия истребования авансового платежа, в случае возникновения обязанности</w:t>
      </w:r>
      <w:r w:rsidRPr="00557E8E">
        <w:t xml:space="preserve"> его возврата, указаны в Договоре.</w:t>
      </w:r>
      <w:r w:rsidR="002357F2">
        <w:t xml:space="preserve"> </w:t>
      </w:r>
      <w:r w:rsidR="002357F2" w:rsidRPr="008C06AC">
        <w:t>Порядок и условия</w:t>
      </w:r>
      <w:r w:rsidR="002357F2">
        <w:t xml:space="preserve"> </w:t>
      </w:r>
      <w:r w:rsidR="001B3C1F">
        <w:rPr>
          <w:lang w:eastAsia="ru-RU"/>
        </w:rPr>
        <w:t>уплаты пени, штрафов и неустоек, возмещения ущерба,</w:t>
      </w:r>
      <w:r w:rsidR="001B3C1F">
        <w:t xml:space="preserve"> </w:t>
      </w:r>
      <w:r w:rsidR="002357F2">
        <w:t>замены некачественного Товара также предусмотрены Договором.</w:t>
      </w:r>
    </w:p>
    <w:p w14:paraId="0BAB5E72"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485303B8"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33C28E8C" w14:textId="2F464679"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 xml:space="preserve">Настоящая гарантия вступает в силу с момента выдачи и действует до </w:t>
      </w:r>
      <w:r w:rsidR="002357F2">
        <w:t>______</w:t>
      </w:r>
      <w:r w:rsidRPr="00557E8E">
        <w:t>.</w:t>
      </w:r>
    </w:p>
    <w:p w14:paraId="49E36F7E" w14:textId="77777777" w:rsidR="007D2D42" w:rsidRPr="00557E8E" w:rsidRDefault="007D2D42" w:rsidP="007D2D42">
      <w:pPr>
        <w:pStyle w:val="ac"/>
        <w:tabs>
          <w:tab w:val="left" w:pos="142"/>
          <w:tab w:val="left" w:pos="1004"/>
        </w:tabs>
        <w:spacing w:after="0"/>
        <w:ind w:firstLine="709"/>
        <w:jc w:val="both"/>
      </w:pPr>
    </w:p>
    <w:p w14:paraId="35391E6C" w14:textId="77777777" w:rsidR="007D2D42" w:rsidRPr="00557E8E" w:rsidRDefault="007D2D42" w:rsidP="005F55D5">
      <w:pPr>
        <w:pStyle w:val="ac"/>
        <w:numPr>
          <w:ilvl w:val="0"/>
          <w:numId w:val="7"/>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6B50F36B"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1B973613"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13024774" w14:textId="360A606E" w:rsidR="007D2D42" w:rsidRPr="00557E8E" w:rsidRDefault="007D2D42" w:rsidP="005F55D5">
      <w:pPr>
        <w:pStyle w:val="ac"/>
        <w:numPr>
          <w:ilvl w:val="0"/>
          <w:numId w:val="8"/>
        </w:numPr>
        <w:shd w:val="clear" w:color="auto" w:fill="FFFFFF"/>
        <w:tabs>
          <w:tab w:val="left" w:pos="142"/>
          <w:tab w:val="left" w:pos="1004"/>
        </w:tabs>
        <w:suppressAutoHyphens w:val="0"/>
        <w:spacing w:after="0"/>
        <w:ind w:left="0" w:firstLine="709"/>
        <w:jc w:val="both"/>
      </w:pPr>
      <w:r w:rsidRPr="00557E8E">
        <w:t xml:space="preserve">платежное поручение, подтверждающее перечисление Бенефициаром аванса Принципалу, </w:t>
      </w:r>
      <w:r w:rsidRPr="001B3C1F">
        <w:t>с отметкой банка Бенефициара;</w:t>
      </w:r>
      <w:r w:rsidR="002357F2">
        <w:t xml:space="preserve"> </w:t>
      </w:r>
    </w:p>
    <w:p w14:paraId="597BEABB" w14:textId="32CF969B" w:rsidR="007D2D42" w:rsidRDefault="007D2D42" w:rsidP="005F55D5">
      <w:pPr>
        <w:pStyle w:val="ac"/>
        <w:numPr>
          <w:ilvl w:val="0"/>
          <w:numId w:val="8"/>
        </w:numPr>
        <w:shd w:val="clear" w:color="auto" w:fill="FFFFFF"/>
        <w:tabs>
          <w:tab w:val="left" w:pos="142"/>
          <w:tab w:val="left" w:pos="1004"/>
        </w:tabs>
        <w:suppressAutoHyphens w:val="0"/>
        <w:spacing w:after="0"/>
        <w:ind w:left="0" w:firstLine="709"/>
        <w:jc w:val="both"/>
      </w:pPr>
      <w:r w:rsidRPr="00557E8E">
        <w:lastRenderedPageBreak/>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9DC3F98" w14:textId="77777777" w:rsidR="001B3C1F" w:rsidRDefault="001B3C1F" w:rsidP="001B3C1F">
      <w:pPr>
        <w:suppressAutoHyphens w:val="0"/>
        <w:autoSpaceDE w:val="0"/>
        <w:autoSpaceDN w:val="0"/>
        <w:adjustRightInd w:val="0"/>
        <w:ind w:firstLine="851"/>
        <w:jc w:val="both"/>
        <w:rPr>
          <w:lang w:eastAsia="ru-RU"/>
        </w:rPr>
      </w:pPr>
      <w:r>
        <w:rPr>
          <w:lang w:eastAsia="ru-RU"/>
        </w:rPr>
        <w:t>К требованию могут быть приложены также иные документы, подтверждающие обстоятельства, на которых оно основывается, в том числе:</w:t>
      </w:r>
    </w:p>
    <w:p w14:paraId="515CC282" w14:textId="72733288" w:rsidR="001B3C1F" w:rsidRDefault="001B3C1F" w:rsidP="00E537FB">
      <w:pPr>
        <w:suppressAutoHyphens w:val="0"/>
        <w:autoSpaceDE w:val="0"/>
        <w:autoSpaceDN w:val="0"/>
        <w:adjustRightInd w:val="0"/>
        <w:ind w:firstLine="709"/>
        <w:jc w:val="both"/>
        <w:rPr>
          <w:lang w:eastAsia="ru-RU"/>
        </w:rPr>
      </w:pPr>
      <w:r>
        <w:rPr>
          <w:lang w:eastAsia="ru-RU"/>
        </w:rPr>
        <w:t>- расчет суммы, включаемой в требование по Гарантии;</w:t>
      </w:r>
    </w:p>
    <w:p w14:paraId="6E9ED8E1" w14:textId="432F412A" w:rsidR="001B3C1F" w:rsidRDefault="001B3C1F" w:rsidP="001B3C1F">
      <w:pPr>
        <w:suppressAutoHyphens w:val="0"/>
        <w:autoSpaceDE w:val="0"/>
        <w:autoSpaceDN w:val="0"/>
        <w:adjustRightInd w:val="0"/>
        <w:ind w:firstLine="709"/>
        <w:jc w:val="both"/>
        <w:rPr>
          <w:lang w:eastAsia="ru-RU"/>
        </w:rPr>
      </w:pPr>
      <w:r>
        <w:rPr>
          <w:lang w:eastAsia="ru-RU"/>
        </w:rPr>
        <w:t>- заверенная Бенефициаром копия Договора.</w:t>
      </w:r>
    </w:p>
    <w:p w14:paraId="01E8ED9E"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5FF0662B"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248C5A10"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3767EB82"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28C2AFF2" w14:textId="77777777" w:rsidR="007D2D42" w:rsidRPr="00557E8E" w:rsidRDefault="007D2D42" w:rsidP="007D2D42">
      <w:pPr>
        <w:pStyle w:val="ac"/>
        <w:tabs>
          <w:tab w:val="left" w:pos="142"/>
          <w:tab w:val="left" w:pos="1004"/>
        </w:tabs>
        <w:spacing w:after="0"/>
        <w:ind w:firstLine="709"/>
        <w:jc w:val="both"/>
      </w:pPr>
    </w:p>
    <w:p w14:paraId="4FE4A8F6" w14:textId="77777777" w:rsidR="007D2D42" w:rsidRPr="00557E8E" w:rsidRDefault="007D2D42" w:rsidP="005F55D5">
      <w:pPr>
        <w:pStyle w:val="ac"/>
        <w:numPr>
          <w:ilvl w:val="0"/>
          <w:numId w:val="7"/>
        </w:numPr>
        <w:shd w:val="clear" w:color="auto" w:fill="FFFFFF"/>
        <w:tabs>
          <w:tab w:val="left" w:pos="142"/>
          <w:tab w:val="left" w:pos="1004"/>
        </w:tabs>
        <w:suppressAutoHyphens w:val="0"/>
        <w:spacing w:after="0"/>
        <w:ind w:left="0" w:firstLine="709"/>
        <w:jc w:val="both"/>
      </w:pPr>
      <w:r w:rsidRPr="00557E8E">
        <w:t>Прочие условия:</w:t>
      </w:r>
    </w:p>
    <w:p w14:paraId="1232BB3D"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3F45CCC8"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3CDE247" w14:textId="77777777" w:rsidR="007D2D42" w:rsidRPr="00557E8E" w:rsidRDefault="007D2D42" w:rsidP="005F55D5">
      <w:pPr>
        <w:pStyle w:val="ac"/>
        <w:numPr>
          <w:ilvl w:val="1"/>
          <w:numId w:val="7"/>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3C6EC4E4"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0084257D"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689EEAE6" w14:textId="77777777" w:rsidR="007D2D42" w:rsidRPr="00557E8E" w:rsidRDefault="007D2D42" w:rsidP="007D2D42">
      <w:pPr>
        <w:pStyle w:val="ac"/>
        <w:tabs>
          <w:tab w:val="left" w:pos="142"/>
          <w:tab w:val="left" w:pos="1004"/>
        </w:tabs>
        <w:spacing w:after="0"/>
        <w:ind w:firstLine="709"/>
        <w:jc w:val="both"/>
      </w:pPr>
    </w:p>
    <w:p w14:paraId="33A66621" w14:textId="77777777" w:rsidR="007D2D42" w:rsidRPr="00557E8E" w:rsidRDefault="007D2D42" w:rsidP="007D2D42">
      <w:pPr>
        <w:pStyle w:val="ac"/>
        <w:tabs>
          <w:tab w:val="left" w:pos="142"/>
          <w:tab w:val="left" w:pos="1004"/>
        </w:tabs>
        <w:spacing w:after="0"/>
        <w:ind w:firstLine="709"/>
        <w:jc w:val="both"/>
      </w:pPr>
      <w:r w:rsidRPr="00557E8E">
        <w:t>_____________________.(Должность уполномоченного лица Гаранта (ФИО)</w:t>
      </w:r>
    </w:p>
    <w:p w14:paraId="11A8C680" w14:textId="77777777" w:rsidR="007D2D42" w:rsidRPr="00557E8E" w:rsidRDefault="007D2D42" w:rsidP="007D2D42">
      <w:pPr>
        <w:pStyle w:val="ac"/>
        <w:tabs>
          <w:tab w:val="left" w:pos="142"/>
          <w:tab w:val="left" w:pos="1004"/>
        </w:tabs>
        <w:spacing w:after="0"/>
        <w:ind w:firstLine="709"/>
        <w:jc w:val="both"/>
      </w:pPr>
    </w:p>
    <w:p w14:paraId="12D3CD0E" w14:textId="77777777" w:rsidR="007D2D42" w:rsidRPr="00557E8E" w:rsidRDefault="007D2D42" w:rsidP="007D2D42">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626E6089" w14:textId="795F5877" w:rsidR="007D2D42" w:rsidRDefault="007D2D42" w:rsidP="007D2D42">
      <w:pPr>
        <w:tabs>
          <w:tab w:val="left" w:pos="142"/>
          <w:tab w:val="left" w:pos="1004"/>
        </w:tabs>
        <w:ind w:firstLine="709"/>
        <w:jc w:val="both"/>
      </w:pPr>
    </w:p>
    <w:p w14:paraId="59D1BBC0" w14:textId="77777777" w:rsidR="007D2D42" w:rsidRDefault="007D2D42" w:rsidP="007D2D42">
      <w:pPr>
        <w:tabs>
          <w:tab w:val="left" w:pos="142"/>
          <w:tab w:val="left" w:pos="1004"/>
        </w:tabs>
        <w:ind w:firstLine="709"/>
        <w:jc w:val="both"/>
      </w:pPr>
    </w:p>
    <w:tbl>
      <w:tblPr>
        <w:tblW w:w="12771" w:type="dxa"/>
        <w:tblLook w:val="04A0" w:firstRow="1" w:lastRow="0" w:firstColumn="1" w:lastColumn="0" w:noHBand="0" w:noVBand="1"/>
      </w:tblPr>
      <w:tblGrid>
        <w:gridCol w:w="5048"/>
        <w:gridCol w:w="7723"/>
      </w:tblGrid>
      <w:tr w:rsidR="00EF3412" w:rsidRPr="002B7A82" w14:paraId="73B5243C" w14:textId="77777777" w:rsidTr="00EF3412">
        <w:trPr>
          <w:trHeight w:val="93"/>
        </w:trPr>
        <w:tc>
          <w:tcPr>
            <w:tcW w:w="5048" w:type="dxa"/>
          </w:tcPr>
          <w:p w14:paraId="50947A8E" w14:textId="77777777" w:rsidR="00EF3412" w:rsidRPr="002B7A82" w:rsidRDefault="00EF3412" w:rsidP="00681899">
            <w:pPr>
              <w:jc w:val="both"/>
              <w:rPr>
                <w:color w:val="000000"/>
              </w:rPr>
            </w:pPr>
            <w:r w:rsidRPr="00542CA5">
              <w:rPr>
                <w:color w:val="000000"/>
              </w:rPr>
              <w:t>От Поставщика:</w:t>
            </w:r>
          </w:p>
        </w:tc>
        <w:tc>
          <w:tcPr>
            <w:tcW w:w="7723" w:type="dxa"/>
          </w:tcPr>
          <w:p w14:paraId="6B2E8BC6" w14:textId="77777777" w:rsidR="00EF3412" w:rsidRPr="002B7A82" w:rsidRDefault="00EF3412" w:rsidP="00681899">
            <w:pPr>
              <w:jc w:val="both"/>
              <w:rPr>
                <w:color w:val="000000"/>
              </w:rPr>
            </w:pPr>
            <w:r w:rsidRPr="002B7A82">
              <w:rPr>
                <w:color w:val="000000"/>
              </w:rPr>
              <w:t>От Покупателя:</w:t>
            </w:r>
          </w:p>
        </w:tc>
      </w:tr>
      <w:tr w:rsidR="00EF3412" w:rsidRPr="002B7A82" w14:paraId="257F6677" w14:textId="77777777" w:rsidTr="00EF3412">
        <w:trPr>
          <w:trHeight w:val="403"/>
        </w:trPr>
        <w:tc>
          <w:tcPr>
            <w:tcW w:w="5048" w:type="dxa"/>
          </w:tcPr>
          <w:p w14:paraId="073C1500" w14:textId="77777777" w:rsidR="00EF3412" w:rsidRDefault="00EF3412" w:rsidP="00681899">
            <w:pPr>
              <w:pStyle w:val="WW-TableContents12"/>
              <w:rPr>
                <w:color w:val="000000"/>
              </w:rPr>
            </w:pPr>
          </w:p>
          <w:p w14:paraId="26FE5693" w14:textId="77777777" w:rsidR="00EF3412" w:rsidRDefault="00EF3412" w:rsidP="00681899">
            <w:pPr>
              <w:pStyle w:val="WW-TableContents12"/>
              <w:rPr>
                <w:color w:val="000000"/>
              </w:rPr>
            </w:pPr>
          </w:p>
          <w:p w14:paraId="064C1A60" w14:textId="77777777" w:rsidR="00EF3412" w:rsidRPr="00542CA5" w:rsidRDefault="00EF3412" w:rsidP="00681899">
            <w:pPr>
              <w:pStyle w:val="WW-TableContents12"/>
              <w:rPr>
                <w:color w:val="000000"/>
              </w:rPr>
            </w:pPr>
          </w:p>
          <w:p w14:paraId="309C879A" w14:textId="77777777" w:rsidR="00EF3412" w:rsidRDefault="00EF3412" w:rsidP="00681899">
            <w:pPr>
              <w:pStyle w:val="WW-TableContents12"/>
              <w:rPr>
                <w:color w:val="000000"/>
              </w:rPr>
            </w:pPr>
            <w:r w:rsidRPr="00542CA5">
              <w:rPr>
                <w:color w:val="000000"/>
              </w:rPr>
              <w:t xml:space="preserve">____________________ </w:t>
            </w:r>
          </w:p>
          <w:p w14:paraId="000AF7AA" w14:textId="77777777" w:rsidR="00EF3412" w:rsidRPr="002B7A82" w:rsidRDefault="00EF3412" w:rsidP="00681899">
            <w:pPr>
              <w:pStyle w:val="WW-TableContents12"/>
              <w:rPr>
                <w:color w:val="000000"/>
              </w:rPr>
            </w:pPr>
            <w:r w:rsidRPr="00542CA5">
              <w:rPr>
                <w:color w:val="000000"/>
              </w:rPr>
              <w:t>МП</w:t>
            </w:r>
          </w:p>
        </w:tc>
        <w:tc>
          <w:tcPr>
            <w:tcW w:w="7723" w:type="dxa"/>
          </w:tcPr>
          <w:p w14:paraId="3FCBEAA2" w14:textId="77777777" w:rsidR="00EF3412" w:rsidRPr="002B7A82" w:rsidRDefault="00EF3412" w:rsidP="00681899">
            <w:pPr>
              <w:jc w:val="both"/>
              <w:rPr>
                <w:color w:val="000000"/>
              </w:rPr>
            </w:pPr>
            <w:r w:rsidRPr="002B7A82">
              <w:rPr>
                <w:color w:val="000000"/>
              </w:rPr>
              <w:t>Генеральный директор</w:t>
            </w:r>
          </w:p>
          <w:p w14:paraId="0CF51356" w14:textId="77777777" w:rsidR="00EF3412" w:rsidRDefault="00EF3412" w:rsidP="00681899">
            <w:pPr>
              <w:jc w:val="both"/>
              <w:rPr>
                <w:color w:val="000000"/>
              </w:rPr>
            </w:pPr>
            <w:r w:rsidRPr="002B7A82">
              <w:rPr>
                <w:color w:val="000000"/>
              </w:rPr>
              <w:t>ООО «МИП-Строй № 1»</w:t>
            </w:r>
          </w:p>
          <w:p w14:paraId="30F37A1F" w14:textId="77777777" w:rsidR="00EF3412" w:rsidRPr="002B7A82" w:rsidRDefault="00EF3412" w:rsidP="00681899">
            <w:pPr>
              <w:jc w:val="both"/>
              <w:rPr>
                <w:color w:val="000000"/>
              </w:rPr>
            </w:pPr>
          </w:p>
          <w:p w14:paraId="07A0D3BA" w14:textId="77777777" w:rsidR="00EF3412" w:rsidRPr="002B7A82" w:rsidRDefault="00EF3412" w:rsidP="00681899">
            <w:pPr>
              <w:jc w:val="both"/>
              <w:rPr>
                <w:color w:val="000000"/>
              </w:rPr>
            </w:pPr>
            <w:r w:rsidRPr="002B7A82">
              <w:rPr>
                <w:color w:val="000000"/>
              </w:rPr>
              <w:t xml:space="preserve">_______________________ </w:t>
            </w:r>
            <w:r>
              <w:rPr>
                <w:color w:val="000000"/>
              </w:rPr>
              <w:t>К.В. Маслаков</w:t>
            </w:r>
          </w:p>
          <w:p w14:paraId="3FE73F97" w14:textId="77777777" w:rsidR="00EF3412" w:rsidRPr="002B7A82" w:rsidRDefault="00EF3412" w:rsidP="00681899">
            <w:pPr>
              <w:jc w:val="both"/>
              <w:rPr>
                <w:color w:val="000000"/>
              </w:rPr>
            </w:pPr>
            <w:r w:rsidRPr="002B7A82">
              <w:rPr>
                <w:color w:val="000000"/>
              </w:rPr>
              <w:t>МП</w:t>
            </w:r>
          </w:p>
        </w:tc>
      </w:tr>
    </w:tbl>
    <w:p w14:paraId="3C7F34FA" w14:textId="77777777" w:rsidR="003D0A58" w:rsidRDefault="003D0A58">
      <w:pPr>
        <w:suppressAutoHyphens w:val="0"/>
      </w:pPr>
      <w:r>
        <w:br w:type="page"/>
      </w:r>
    </w:p>
    <w:p w14:paraId="77201C14" w14:textId="6C7C4822" w:rsidR="003D0A58" w:rsidRPr="00130579" w:rsidRDefault="003D0A58" w:rsidP="003D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Pr>
          <w:rFonts w:eastAsia="Calibri"/>
          <w:color w:val="000000"/>
        </w:rPr>
        <w:t>4</w:t>
      </w:r>
    </w:p>
    <w:p w14:paraId="3C64AEB5" w14:textId="1016DBB2" w:rsidR="003D0A58" w:rsidRDefault="00EF3412" w:rsidP="00EF3412">
      <w:pPr>
        <w:pStyle w:val="aff0"/>
        <w:tabs>
          <w:tab w:val="left" w:pos="1418"/>
          <w:tab w:val="left" w:pos="1701"/>
        </w:tabs>
        <w:ind w:left="567"/>
        <w:jc w:val="right"/>
        <w:rPr>
          <w:b/>
          <w:bCs/>
        </w:rPr>
      </w:pPr>
      <w:bookmarkStart w:id="3" w:name="_Hlk116026103"/>
      <w:r w:rsidRPr="00EF3412">
        <w:rPr>
          <w:bCs/>
        </w:rPr>
        <w:t>к Договору № ____________от ________________2024 г.</w:t>
      </w:r>
    </w:p>
    <w:p w14:paraId="766FCAED" w14:textId="77777777" w:rsidR="003D0A58" w:rsidRDefault="003D0A58" w:rsidP="003D0A58">
      <w:pPr>
        <w:pStyle w:val="aff0"/>
        <w:tabs>
          <w:tab w:val="left" w:pos="1418"/>
          <w:tab w:val="left" w:pos="1701"/>
        </w:tabs>
        <w:ind w:left="567"/>
        <w:jc w:val="center"/>
        <w:rPr>
          <w:b/>
          <w:bCs/>
        </w:rPr>
      </w:pPr>
    </w:p>
    <w:p w14:paraId="17EF5E26" w14:textId="7D8F1D9B" w:rsidR="003D0A58" w:rsidRPr="005259BF" w:rsidRDefault="003D0A58" w:rsidP="003D0A58">
      <w:pPr>
        <w:pStyle w:val="aff0"/>
        <w:tabs>
          <w:tab w:val="left" w:pos="1418"/>
          <w:tab w:val="left" w:pos="1701"/>
        </w:tabs>
        <w:ind w:left="567"/>
        <w:jc w:val="center"/>
        <w:rPr>
          <w:b/>
          <w:bCs/>
        </w:rPr>
      </w:pPr>
      <w:r w:rsidRPr="005259BF">
        <w:rPr>
          <w:b/>
          <w:bCs/>
        </w:rPr>
        <w:t>Налоговая оговорка</w:t>
      </w:r>
    </w:p>
    <w:p w14:paraId="54FBA042" w14:textId="77777777" w:rsidR="003D0A58" w:rsidRPr="00045175" w:rsidRDefault="003D0A58" w:rsidP="003D0A58">
      <w:pPr>
        <w:pStyle w:val="aff0"/>
        <w:tabs>
          <w:tab w:val="left" w:pos="1418"/>
          <w:tab w:val="left" w:pos="1701"/>
        </w:tabs>
        <w:ind w:left="567"/>
        <w:jc w:val="both"/>
        <w:rPr>
          <w:b/>
          <w:bCs/>
          <w:sz w:val="22"/>
          <w:szCs w:val="22"/>
        </w:rPr>
      </w:pPr>
    </w:p>
    <w:p w14:paraId="543FF69E" w14:textId="77777777" w:rsidR="003D0A58" w:rsidRPr="003D0A58" w:rsidRDefault="003D0A58" w:rsidP="003D0A58">
      <w:pPr>
        <w:pStyle w:val="aff0"/>
        <w:tabs>
          <w:tab w:val="left" w:pos="1418"/>
          <w:tab w:val="left" w:pos="1701"/>
        </w:tabs>
        <w:ind w:left="567"/>
        <w:jc w:val="both"/>
        <w:rPr>
          <w:sz w:val="22"/>
          <w:szCs w:val="22"/>
        </w:rPr>
      </w:pPr>
      <w:r w:rsidRPr="003D0A58">
        <w:rPr>
          <w:sz w:val="22"/>
          <w:szCs w:val="22"/>
        </w:rPr>
        <w:t>1. Заверения и гарантии Поставщика.</w:t>
      </w:r>
    </w:p>
    <w:p w14:paraId="34E4E1CB" w14:textId="77777777" w:rsidR="003D0A58" w:rsidRPr="003D0A58" w:rsidRDefault="003D0A58" w:rsidP="003D0A58">
      <w:pPr>
        <w:pStyle w:val="aff0"/>
        <w:tabs>
          <w:tab w:val="left" w:pos="0"/>
        </w:tabs>
        <w:ind w:left="0" w:firstLine="567"/>
        <w:jc w:val="both"/>
        <w:rPr>
          <w:sz w:val="22"/>
          <w:szCs w:val="22"/>
        </w:rPr>
      </w:pPr>
      <w:r w:rsidRPr="003D0A58">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BB6ECC8" w14:textId="730686EE" w:rsidR="003D0A58" w:rsidRPr="003D0A58" w:rsidRDefault="003D0A58" w:rsidP="003D0A58">
      <w:pPr>
        <w:ind w:firstLine="709"/>
        <w:jc w:val="both"/>
        <w:rPr>
          <w:sz w:val="22"/>
          <w:szCs w:val="22"/>
        </w:rPr>
      </w:pPr>
      <w:r w:rsidRPr="003D0A58">
        <w:rPr>
          <w:sz w:val="22"/>
          <w:szCs w:val="22"/>
        </w:rPr>
        <w:t>- он является надлежащим образом учрежд</w:t>
      </w:r>
      <w:r w:rsidR="000F6522">
        <w:rPr>
          <w:sz w:val="22"/>
          <w:szCs w:val="22"/>
        </w:rPr>
        <w:t>е</w:t>
      </w:r>
      <w:r w:rsidRPr="003D0A58">
        <w:rPr>
          <w:sz w:val="22"/>
          <w:szCs w:val="22"/>
        </w:rPr>
        <w:t>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43A68BCC" w14:textId="77777777" w:rsidR="003D0A58" w:rsidRPr="003D0A58" w:rsidRDefault="003D0A58" w:rsidP="003D0A58">
      <w:pPr>
        <w:ind w:firstLine="709"/>
        <w:jc w:val="both"/>
        <w:rPr>
          <w:sz w:val="22"/>
          <w:szCs w:val="22"/>
        </w:rPr>
      </w:pPr>
      <w:r w:rsidRPr="003D0A58">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674DF476" w14:textId="77777777" w:rsidR="003D0A58" w:rsidRPr="003D0A58" w:rsidRDefault="003D0A58" w:rsidP="003D0A58">
      <w:pPr>
        <w:ind w:firstLine="709"/>
        <w:jc w:val="both"/>
        <w:rPr>
          <w:sz w:val="22"/>
          <w:szCs w:val="22"/>
        </w:rPr>
      </w:pPr>
      <w:r w:rsidRPr="003D0A58">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34A84D87" w14:textId="5E52C2A7" w:rsidR="003D0A58" w:rsidRPr="003D0A58" w:rsidRDefault="003D0A58" w:rsidP="003D0A58">
      <w:pPr>
        <w:ind w:firstLine="709"/>
        <w:jc w:val="both"/>
        <w:rPr>
          <w:sz w:val="22"/>
          <w:szCs w:val="22"/>
        </w:rPr>
      </w:pPr>
      <w:r w:rsidRPr="003D0A58">
        <w:rPr>
          <w:sz w:val="22"/>
          <w:szCs w:val="22"/>
        </w:rPr>
        <w:t>- он соблюдает требования законодательства в части ведения налогового и бухгалтерского уч</w:t>
      </w:r>
      <w:r w:rsidR="000F6522">
        <w:rPr>
          <w:sz w:val="22"/>
          <w:szCs w:val="22"/>
        </w:rPr>
        <w:t>е</w:t>
      </w:r>
      <w:r w:rsidRPr="003D0A58">
        <w:rPr>
          <w:sz w:val="22"/>
          <w:szCs w:val="22"/>
        </w:rPr>
        <w:t>та, полноты, точности и достоверности отражения операций в уч</w:t>
      </w:r>
      <w:r w:rsidR="000F6522">
        <w:rPr>
          <w:sz w:val="22"/>
          <w:szCs w:val="22"/>
        </w:rPr>
        <w:t>е</w:t>
      </w:r>
      <w:r w:rsidRPr="003D0A58">
        <w:rPr>
          <w:sz w:val="22"/>
          <w:szCs w:val="22"/>
        </w:rPr>
        <w:t>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7B2F4C8" w14:textId="77777777" w:rsidR="003D0A58" w:rsidRPr="003D0A58" w:rsidRDefault="003D0A58" w:rsidP="003D0A58">
      <w:pPr>
        <w:ind w:firstLine="709"/>
        <w:jc w:val="both"/>
        <w:rPr>
          <w:sz w:val="22"/>
          <w:szCs w:val="22"/>
        </w:rPr>
      </w:pPr>
      <w:r w:rsidRPr="003D0A58">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67657418" w14:textId="77777777" w:rsidR="003D0A58" w:rsidRPr="003D0A58" w:rsidRDefault="003D0A58" w:rsidP="003D0A58">
      <w:pPr>
        <w:ind w:firstLine="709"/>
        <w:jc w:val="both"/>
        <w:rPr>
          <w:sz w:val="22"/>
          <w:szCs w:val="22"/>
        </w:rPr>
      </w:pPr>
      <w:r w:rsidRPr="003D0A58">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3A23BBF3" w14:textId="2599C907" w:rsidR="003D0A58" w:rsidRPr="003D0A58" w:rsidRDefault="003D0A58" w:rsidP="003D0A58">
      <w:pPr>
        <w:ind w:firstLine="709"/>
        <w:jc w:val="both"/>
        <w:rPr>
          <w:sz w:val="22"/>
          <w:szCs w:val="22"/>
        </w:rPr>
      </w:pPr>
      <w:r w:rsidRPr="003D0A58">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3D0A58">
        <w:rPr>
          <w:sz w:val="22"/>
          <w:szCs w:val="22"/>
        </w:rPr>
        <w:t>пп</w:t>
      </w:r>
      <w:proofErr w:type="spellEnd"/>
      <w:r w:rsidRPr="003D0A58">
        <w:rPr>
          <w:sz w:val="22"/>
          <w:szCs w:val="22"/>
        </w:rPr>
        <w:t xml:space="preserve">. 1 п. 1 с. 102 НК РФ по форме, утвержденной Приказом ФНС России от </w:t>
      </w:r>
      <w:r w:rsidR="00EF3412" w:rsidRPr="00EF3412">
        <w:rPr>
          <w:sz w:val="22"/>
          <w:szCs w:val="22"/>
        </w:rPr>
        <w:t>14 ноября 2022 г. № ЕД-7-19/1085@</w:t>
      </w:r>
      <w:r w:rsidRPr="003D0A58">
        <w:rPr>
          <w:sz w:val="22"/>
          <w:szCs w:val="22"/>
        </w:rPr>
        <w:t>,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07EE1D17" w14:textId="77777777" w:rsidR="003D0A58" w:rsidRPr="003D0A58" w:rsidRDefault="003D0A58" w:rsidP="003D0A58">
      <w:pPr>
        <w:ind w:firstLine="709"/>
        <w:jc w:val="both"/>
        <w:rPr>
          <w:sz w:val="22"/>
          <w:szCs w:val="22"/>
        </w:rPr>
      </w:pPr>
      <w:r w:rsidRPr="003D0A58">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DEBD97" w14:textId="77777777" w:rsidR="003D0A58" w:rsidRPr="003D0A58" w:rsidRDefault="003D0A58" w:rsidP="003D0A58">
      <w:pPr>
        <w:ind w:firstLine="709"/>
        <w:jc w:val="both"/>
        <w:rPr>
          <w:sz w:val="22"/>
          <w:szCs w:val="22"/>
        </w:rPr>
      </w:pPr>
      <w:r w:rsidRPr="003D0A58">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01C3994" w14:textId="77777777" w:rsidR="003D0A58" w:rsidRPr="003D0A58" w:rsidRDefault="003D0A58" w:rsidP="003D0A58">
      <w:pPr>
        <w:ind w:firstLine="709"/>
        <w:jc w:val="both"/>
        <w:rPr>
          <w:sz w:val="22"/>
          <w:szCs w:val="22"/>
        </w:rPr>
      </w:pPr>
      <w:r w:rsidRPr="003D0A58">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55D98F92" w14:textId="77777777" w:rsidR="003D0A58" w:rsidRPr="003D0A58" w:rsidRDefault="003D0A58" w:rsidP="003D0A58">
      <w:pPr>
        <w:ind w:firstLine="709"/>
        <w:jc w:val="both"/>
        <w:rPr>
          <w:sz w:val="22"/>
          <w:szCs w:val="22"/>
        </w:rPr>
      </w:pPr>
      <w:r w:rsidRPr="003D0A58">
        <w:rPr>
          <w:sz w:val="22"/>
          <w:szCs w:val="22"/>
        </w:rPr>
        <w:t>- Поставщик стремится приобретать товары у производителей, избегая многоступенчатого процесса перепродажи;</w:t>
      </w:r>
    </w:p>
    <w:p w14:paraId="1665C5B6" w14:textId="77777777" w:rsidR="003D0A58" w:rsidRPr="003D0A58" w:rsidRDefault="003D0A58" w:rsidP="003D0A58">
      <w:pPr>
        <w:ind w:firstLine="709"/>
        <w:jc w:val="both"/>
        <w:rPr>
          <w:sz w:val="22"/>
          <w:szCs w:val="22"/>
        </w:rPr>
      </w:pPr>
      <w:r w:rsidRPr="003D0A58">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595E87AB" w14:textId="77777777" w:rsidR="003D0A58" w:rsidRPr="003D0A58" w:rsidRDefault="003D0A58" w:rsidP="003D0A58">
      <w:pPr>
        <w:ind w:firstLine="709"/>
        <w:jc w:val="both"/>
        <w:rPr>
          <w:sz w:val="22"/>
          <w:szCs w:val="22"/>
        </w:rPr>
      </w:pPr>
      <w:r w:rsidRPr="003D0A58">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1A879FF0" w14:textId="77777777" w:rsidR="003D0A58" w:rsidRPr="003D0A58" w:rsidRDefault="003D0A58" w:rsidP="003D0A58">
      <w:pPr>
        <w:ind w:firstLine="709"/>
        <w:jc w:val="both"/>
        <w:rPr>
          <w:sz w:val="22"/>
          <w:szCs w:val="22"/>
        </w:rPr>
      </w:pPr>
      <w:r w:rsidRPr="003D0A58">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600F747B" w14:textId="77777777" w:rsidR="003D0A58" w:rsidRPr="003D0A58" w:rsidRDefault="003D0A58" w:rsidP="003D0A58">
      <w:pPr>
        <w:ind w:firstLine="709"/>
        <w:jc w:val="both"/>
        <w:rPr>
          <w:sz w:val="22"/>
          <w:szCs w:val="22"/>
        </w:rPr>
      </w:pPr>
      <w:r w:rsidRPr="003D0A58">
        <w:rPr>
          <w:sz w:val="22"/>
          <w:szCs w:val="22"/>
        </w:rPr>
        <w:t>• Субпоставщики не являются лицами, подконтрольными Поставщику.</w:t>
      </w:r>
    </w:p>
    <w:p w14:paraId="4BF478A9" w14:textId="77777777" w:rsidR="003D0A58" w:rsidRPr="003D0A58" w:rsidRDefault="003D0A58" w:rsidP="003D0A58">
      <w:pPr>
        <w:ind w:firstLine="709"/>
        <w:jc w:val="both"/>
        <w:rPr>
          <w:sz w:val="22"/>
          <w:szCs w:val="22"/>
        </w:rPr>
      </w:pPr>
      <w:r w:rsidRPr="003D0A58">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CC5CD66" w14:textId="77777777" w:rsidR="003D0A58" w:rsidRPr="003D0A58" w:rsidRDefault="003D0A58" w:rsidP="003D0A58">
      <w:pPr>
        <w:ind w:firstLine="709"/>
        <w:jc w:val="both"/>
        <w:rPr>
          <w:sz w:val="22"/>
          <w:szCs w:val="22"/>
        </w:rPr>
      </w:pPr>
      <w:r w:rsidRPr="003D0A58">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4B65B25F" w14:textId="77777777" w:rsidR="003D0A58" w:rsidRPr="003D0A58" w:rsidRDefault="003D0A58" w:rsidP="003D0A58">
      <w:pPr>
        <w:ind w:firstLine="709"/>
        <w:jc w:val="both"/>
        <w:rPr>
          <w:sz w:val="22"/>
          <w:szCs w:val="22"/>
        </w:rPr>
      </w:pPr>
      <w:r w:rsidRPr="003D0A58">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1778CB25" w14:textId="77777777" w:rsidR="003D0A58" w:rsidRPr="003D0A58" w:rsidRDefault="003D0A58" w:rsidP="003D0A58">
      <w:pPr>
        <w:ind w:firstLine="709"/>
        <w:jc w:val="both"/>
        <w:rPr>
          <w:sz w:val="22"/>
          <w:szCs w:val="22"/>
        </w:rPr>
      </w:pPr>
      <w:r w:rsidRPr="003D0A58">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1015FBBF" w14:textId="77777777" w:rsidR="003D0A58" w:rsidRPr="003D0A58" w:rsidRDefault="003D0A58" w:rsidP="003D0A58">
      <w:pPr>
        <w:ind w:firstLine="709"/>
        <w:jc w:val="both"/>
        <w:rPr>
          <w:sz w:val="22"/>
          <w:szCs w:val="22"/>
        </w:rPr>
      </w:pPr>
      <w:r w:rsidRPr="003D0A58">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66795CB" w14:textId="77777777" w:rsidR="003D0A58" w:rsidRPr="003D0A58" w:rsidRDefault="003D0A58" w:rsidP="003D0A58">
      <w:pPr>
        <w:ind w:firstLine="709"/>
        <w:jc w:val="both"/>
        <w:rPr>
          <w:sz w:val="22"/>
          <w:szCs w:val="22"/>
        </w:rPr>
      </w:pPr>
      <w:r w:rsidRPr="003D0A58">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3EEA6A8F" w14:textId="77777777" w:rsidR="003D0A58" w:rsidRPr="003D0A58" w:rsidRDefault="003D0A58" w:rsidP="003D0A58">
      <w:pPr>
        <w:pStyle w:val="aff0"/>
        <w:tabs>
          <w:tab w:val="left" w:pos="0"/>
        </w:tabs>
        <w:ind w:left="0" w:firstLine="709"/>
        <w:jc w:val="both"/>
        <w:rPr>
          <w:sz w:val="22"/>
          <w:szCs w:val="22"/>
        </w:rPr>
      </w:pPr>
      <w:r w:rsidRPr="003D0A58">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206B34F" w14:textId="77777777" w:rsidR="003D0A58" w:rsidRPr="003D0A58" w:rsidRDefault="003D0A58" w:rsidP="003D0A58">
      <w:pPr>
        <w:pStyle w:val="aff0"/>
        <w:tabs>
          <w:tab w:val="left" w:pos="0"/>
        </w:tabs>
        <w:ind w:left="0" w:firstLine="709"/>
        <w:contextualSpacing w:val="0"/>
        <w:jc w:val="both"/>
        <w:rPr>
          <w:sz w:val="22"/>
          <w:szCs w:val="22"/>
        </w:rPr>
      </w:pPr>
      <w:r w:rsidRPr="003D0A58">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1619C2DB" w14:textId="77777777" w:rsidR="003D0A58" w:rsidRPr="003D0A58" w:rsidRDefault="003D0A58" w:rsidP="003D0A58">
      <w:pPr>
        <w:tabs>
          <w:tab w:val="left" w:pos="567"/>
          <w:tab w:val="left" w:pos="1701"/>
        </w:tabs>
        <w:ind w:firstLine="567"/>
        <w:jc w:val="both"/>
        <w:rPr>
          <w:sz w:val="22"/>
          <w:szCs w:val="22"/>
        </w:rPr>
      </w:pPr>
      <w:r w:rsidRPr="003D0A58">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5550746"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 xml:space="preserve">а) ежеквартально не позднее 10 числа второго месяца, следующего за отчетным кварталом: </w:t>
      </w:r>
    </w:p>
    <w:p w14:paraId="5A04FFB7"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 декларацию по налогу на добавленную стоимость (код по КНД 1151001);</w:t>
      </w:r>
    </w:p>
    <w:p w14:paraId="0CD2EFEB"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 декларацию по налогу прибыль (код по КНД 1151006).</w:t>
      </w:r>
    </w:p>
    <w:p w14:paraId="134AB515"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б) ежегодно не позднее 01 февраля года, следующего за отчетным:</w:t>
      </w:r>
    </w:p>
    <w:p w14:paraId="3411AEA3"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 сведения о среднесписочной численности работников за предшествующий год (код по КНД 1110018);</w:t>
      </w:r>
    </w:p>
    <w:p w14:paraId="25656C0C"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lastRenderedPageBreak/>
        <w:t>- справку из налоговой инспекции об исполнении налогоплательщиком обязанности по уплате налогов, сборов, страховых взносов (код по КНД 1120101).</w:t>
      </w:r>
    </w:p>
    <w:p w14:paraId="3EEED11D"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в) ежегодно не позднее 10 апреля года, следующего за отчетным:</w:t>
      </w:r>
    </w:p>
    <w:p w14:paraId="6AD92DAF"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 бухгалтерский баланс (форма № 1);</w:t>
      </w:r>
    </w:p>
    <w:p w14:paraId="28BA7ED9"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 отчет о финансовых результатах (форма № 2);</w:t>
      </w:r>
    </w:p>
    <w:p w14:paraId="15A11071"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 xml:space="preserve">- декларацию по налогу прибыль (код по КНД 1151006).  </w:t>
      </w:r>
    </w:p>
    <w:p w14:paraId="5F008F13" w14:textId="77777777" w:rsidR="003D0A58" w:rsidRPr="003D0A58" w:rsidRDefault="003D0A58" w:rsidP="003D0A58">
      <w:pPr>
        <w:pStyle w:val="aff0"/>
        <w:tabs>
          <w:tab w:val="left" w:pos="567"/>
        </w:tabs>
        <w:ind w:left="0" w:firstLine="567"/>
        <w:contextualSpacing w:val="0"/>
        <w:jc w:val="both"/>
        <w:rPr>
          <w:sz w:val="22"/>
          <w:szCs w:val="22"/>
        </w:rPr>
      </w:pPr>
      <w:r w:rsidRPr="003D0A58">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337DA571" w14:textId="77777777" w:rsidR="003D0A58" w:rsidRPr="003D0A58" w:rsidRDefault="003D0A58" w:rsidP="003D0A58">
      <w:pPr>
        <w:pStyle w:val="aff0"/>
        <w:tabs>
          <w:tab w:val="left" w:pos="993"/>
        </w:tabs>
        <w:ind w:left="0" w:firstLine="567"/>
        <w:contextualSpacing w:val="0"/>
        <w:jc w:val="both"/>
        <w:rPr>
          <w:sz w:val="22"/>
          <w:szCs w:val="22"/>
        </w:rPr>
      </w:pPr>
      <w:r w:rsidRPr="003D0A58">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7640BC36" w14:textId="77777777" w:rsidR="003D0A58" w:rsidRPr="003D0A58" w:rsidRDefault="003D0A58" w:rsidP="003D0A58">
      <w:pPr>
        <w:tabs>
          <w:tab w:val="left" w:pos="993"/>
        </w:tabs>
        <w:ind w:firstLine="567"/>
        <w:jc w:val="both"/>
        <w:rPr>
          <w:sz w:val="22"/>
          <w:szCs w:val="22"/>
        </w:rPr>
      </w:pPr>
      <w:r w:rsidRPr="003D0A58">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2C814D7E" w14:textId="77777777" w:rsidR="003D0A58" w:rsidRPr="003D0A58" w:rsidRDefault="003D0A58" w:rsidP="003D0A58">
      <w:pPr>
        <w:pStyle w:val="aff0"/>
        <w:tabs>
          <w:tab w:val="left" w:pos="1418"/>
        </w:tabs>
        <w:ind w:left="0" w:firstLine="567"/>
        <w:contextualSpacing w:val="0"/>
        <w:jc w:val="both"/>
        <w:rPr>
          <w:sz w:val="22"/>
          <w:szCs w:val="22"/>
        </w:rPr>
      </w:pPr>
      <w:r w:rsidRPr="003D0A58">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7786A792" w14:textId="77777777" w:rsidR="003D0A58" w:rsidRPr="003D0A58" w:rsidRDefault="003D0A58" w:rsidP="003D0A58">
      <w:pPr>
        <w:pStyle w:val="aff0"/>
        <w:tabs>
          <w:tab w:val="left" w:pos="1418"/>
        </w:tabs>
        <w:ind w:left="0" w:firstLine="567"/>
        <w:contextualSpacing w:val="0"/>
        <w:jc w:val="both"/>
        <w:rPr>
          <w:sz w:val="22"/>
          <w:szCs w:val="22"/>
        </w:rPr>
      </w:pPr>
      <w:r w:rsidRPr="003D0A58">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3D79337" w14:textId="77777777" w:rsidR="003D0A58" w:rsidRPr="003D0A58" w:rsidRDefault="003D0A58" w:rsidP="003D0A58">
      <w:pPr>
        <w:ind w:firstLine="709"/>
        <w:jc w:val="both"/>
        <w:rPr>
          <w:sz w:val="22"/>
          <w:szCs w:val="22"/>
        </w:rPr>
      </w:pPr>
      <w:r w:rsidRPr="003D0A58">
        <w:rPr>
          <w:sz w:val="22"/>
          <w:szCs w:val="22"/>
        </w:rPr>
        <w:t>2. Возмещение имущественных потерь.</w:t>
      </w:r>
    </w:p>
    <w:p w14:paraId="00374C2C" w14:textId="77777777" w:rsidR="003D0A58" w:rsidRPr="003D0A58" w:rsidRDefault="003D0A58" w:rsidP="003D0A58">
      <w:pPr>
        <w:ind w:firstLine="709"/>
        <w:jc w:val="both"/>
        <w:rPr>
          <w:sz w:val="22"/>
          <w:szCs w:val="22"/>
        </w:rPr>
      </w:pPr>
      <w:r w:rsidRPr="003D0A58">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6471E762" w14:textId="77777777" w:rsidR="003D0A58" w:rsidRPr="003D0A58" w:rsidRDefault="003D0A58" w:rsidP="003D0A58">
      <w:pPr>
        <w:ind w:firstLine="709"/>
        <w:jc w:val="both"/>
        <w:rPr>
          <w:sz w:val="22"/>
          <w:szCs w:val="22"/>
        </w:rPr>
      </w:pPr>
      <w:r w:rsidRPr="003D0A58">
        <w:rPr>
          <w:sz w:val="22"/>
          <w:szCs w:val="22"/>
        </w:rPr>
        <w:t>По требованию Покупателя Поставщик обязуется участвовать в обжалованиях Акта(</w:t>
      </w:r>
      <w:proofErr w:type="spellStart"/>
      <w:r w:rsidRPr="003D0A58">
        <w:rPr>
          <w:sz w:val="22"/>
          <w:szCs w:val="22"/>
        </w:rPr>
        <w:t>ов</w:t>
      </w:r>
      <w:proofErr w:type="spellEnd"/>
      <w:r w:rsidRPr="003D0A58">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00C68BAD" w14:textId="3691B1C9" w:rsidR="003D0A58" w:rsidRPr="003D0A58" w:rsidRDefault="00EF3412" w:rsidP="003D0A58">
      <w:pPr>
        <w:ind w:firstLine="709"/>
        <w:jc w:val="both"/>
        <w:rPr>
          <w:sz w:val="22"/>
          <w:szCs w:val="22"/>
        </w:rPr>
      </w:pPr>
      <w:r w:rsidRPr="003D0A58">
        <w:rPr>
          <w:sz w:val="22"/>
          <w:szCs w:val="22"/>
        </w:rPr>
        <w:t>Поставщика</w:t>
      </w:r>
      <w:r w:rsidR="003D0A58" w:rsidRPr="003D0A58">
        <w:rPr>
          <w:sz w:val="22"/>
          <w:szCs w:val="22"/>
        </w:rPr>
        <w:t>, по запросу</w:t>
      </w:r>
      <w:r>
        <w:rPr>
          <w:sz w:val="22"/>
          <w:szCs w:val="22"/>
        </w:rPr>
        <w:t xml:space="preserve"> </w:t>
      </w:r>
      <w:r w:rsidRPr="003D0A58">
        <w:rPr>
          <w:sz w:val="22"/>
          <w:szCs w:val="22"/>
        </w:rPr>
        <w:t>Покупатель</w:t>
      </w:r>
      <w:r w:rsidR="003D0A58" w:rsidRPr="003D0A58">
        <w:rPr>
          <w:sz w:val="22"/>
          <w:szCs w:val="22"/>
        </w:rPr>
        <w:t xml:space="preserve">,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r>
        <w:rPr>
          <w:sz w:val="22"/>
          <w:szCs w:val="22"/>
        </w:rPr>
        <w:t xml:space="preserve"> </w:t>
      </w:r>
    </w:p>
    <w:p w14:paraId="5BE90B04" w14:textId="77777777" w:rsidR="003D0A58" w:rsidRPr="003D0A58" w:rsidRDefault="003D0A58" w:rsidP="003D0A58">
      <w:pPr>
        <w:ind w:firstLine="709"/>
        <w:jc w:val="both"/>
        <w:rPr>
          <w:sz w:val="22"/>
          <w:szCs w:val="22"/>
        </w:rPr>
      </w:pPr>
      <w:r w:rsidRPr="003D0A58">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65887E0" w14:textId="77777777" w:rsidR="003D0A58" w:rsidRPr="003D0A58" w:rsidRDefault="003D0A58" w:rsidP="003D0A58">
      <w:pPr>
        <w:ind w:firstLine="709"/>
        <w:jc w:val="both"/>
        <w:rPr>
          <w:sz w:val="22"/>
          <w:szCs w:val="22"/>
        </w:rPr>
      </w:pPr>
      <w:r w:rsidRPr="003D0A58">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5D615F22" w14:textId="77777777" w:rsidR="003D0A58" w:rsidRPr="003D0A58" w:rsidRDefault="003D0A58" w:rsidP="003D0A58">
      <w:pPr>
        <w:ind w:firstLine="709"/>
        <w:jc w:val="both"/>
        <w:rPr>
          <w:sz w:val="22"/>
          <w:szCs w:val="22"/>
        </w:rPr>
      </w:pPr>
      <w:r w:rsidRPr="003D0A58">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w:t>
      </w:r>
      <w:r w:rsidRPr="003D0A58">
        <w:rPr>
          <w:sz w:val="22"/>
          <w:szCs w:val="22"/>
        </w:rPr>
        <w:lastRenderedPageBreak/>
        <w:t xml:space="preserve">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7B8B957B" w14:textId="77777777" w:rsidR="003D0A58" w:rsidRPr="003D0A58" w:rsidRDefault="003D0A58" w:rsidP="003D0A58">
      <w:pPr>
        <w:ind w:firstLine="709"/>
        <w:jc w:val="both"/>
        <w:rPr>
          <w:sz w:val="22"/>
          <w:szCs w:val="22"/>
        </w:rPr>
      </w:pPr>
      <w:r w:rsidRPr="003D0A58">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34F292BC" w14:textId="77777777" w:rsidR="003D0A58" w:rsidRPr="003D0A58" w:rsidRDefault="003D0A58" w:rsidP="003D0A58">
      <w:pPr>
        <w:ind w:firstLine="709"/>
        <w:jc w:val="both"/>
        <w:rPr>
          <w:sz w:val="22"/>
          <w:szCs w:val="22"/>
        </w:rPr>
      </w:pPr>
      <w:r w:rsidRPr="003D0A58">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58F4044C" w14:textId="77777777" w:rsidR="003D0A58" w:rsidRPr="003D0A58" w:rsidRDefault="003D0A58" w:rsidP="003D0A58">
      <w:pPr>
        <w:ind w:firstLine="709"/>
        <w:jc w:val="both"/>
        <w:rPr>
          <w:sz w:val="22"/>
          <w:szCs w:val="22"/>
        </w:rPr>
      </w:pPr>
      <w:r w:rsidRPr="003D0A58">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2455B4D2" w14:textId="77777777" w:rsidR="003D0A58" w:rsidRPr="003D0A58" w:rsidRDefault="003D0A58" w:rsidP="003D0A58">
      <w:pPr>
        <w:ind w:firstLine="709"/>
        <w:jc w:val="both"/>
        <w:rPr>
          <w:sz w:val="22"/>
          <w:szCs w:val="22"/>
        </w:rPr>
      </w:pPr>
      <w:r w:rsidRPr="003D0A58">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0706B4A2" w14:textId="77777777" w:rsidR="003D0A58" w:rsidRPr="003D0A58" w:rsidRDefault="003D0A58" w:rsidP="003D0A58">
      <w:pPr>
        <w:ind w:firstLine="709"/>
        <w:jc w:val="both"/>
        <w:rPr>
          <w:sz w:val="22"/>
          <w:szCs w:val="22"/>
        </w:rPr>
      </w:pPr>
      <w:r w:rsidRPr="003D0A58">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274C6440" w14:textId="77777777" w:rsidR="003D0A58" w:rsidRPr="003D0A58" w:rsidRDefault="003D0A58" w:rsidP="003D0A58">
      <w:pPr>
        <w:ind w:firstLine="709"/>
        <w:jc w:val="both"/>
        <w:rPr>
          <w:sz w:val="22"/>
          <w:szCs w:val="22"/>
        </w:rPr>
      </w:pPr>
      <w:r w:rsidRPr="003D0A58">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38AEA3F9" w14:textId="77777777" w:rsidR="003D0A58" w:rsidRPr="003D0A58" w:rsidRDefault="003D0A58" w:rsidP="003D0A58">
      <w:pPr>
        <w:ind w:firstLine="709"/>
        <w:jc w:val="both"/>
        <w:rPr>
          <w:sz w:val="22"/>
          <w:szCs w:val="22"/>
        </w:rPr>
      </w:pPr>
      <w:r w:rsidRPr="003D0A58">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1ED54E31" w14:textId="77777777" w:rsidR="003D0A58" w:rsidRPr="003D0A58" w:rsidRDefault="003D0A58" w:rsidP="003D0A58">
      <w:pPr>
        <w:ind w:firstLine="709"/>
        <w:jc w:val="both"/>
        <w:rPr>
          <w:sz w:val="22"/>
          <w:szCs w:val="22"/>
        </w:rPr>
      </w:pPr>
      <w:r w:rsidRPr="003D0A58">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78257342" w14:textId="77777777" w:rsidR="003D0A58" w:rsidRPr="003D0A58" w:rsidRDefault="003D0A58" w:rsidP="003D0A58">
      <w:pPr>
        <w:ind w:firstLine="709"/>
        <w:jc w:val="both"/>
        <w:rPr>
          <w:sz w:val="22"/>
          <w:szCs w:val="22"/>
        </w:rPr>
      </w:pPr>
      <w:r w:rsidRPr="003D0A58">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4FC3936D" w14:textId="77777777" w:rsidR="003D0A58" w:rsidRPr="003D0A58" w:rsidRDefault="003D0A58" w:rsidP="003D0A58">
      <w:pPr>
        <w:ind w:firstLine="709"/>
        <w:jc w:val="both"/>
        <w:rPr>
          <w:sz w:val="22"/>
          <w:szCs w:val="22"/>
        </w:rPr>
      </w:pPr>
      <w:r w:rsidRPr="003D0A58">
        <w:rPr>
          <w:sz w:val="22"/>
          <w:szCs w:val="22"/>
        </w:rPr>
        <w:t xml:space="preserve">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w:t>
      </w:r>
      <w:r w:rsidRPr="003D0A58">
        <w:rPr>
          <w:sz w:val="22"/>
          <w:szCs w:val="22"/>
        </w:rPr>
        <w:lastRenderedPageBreak/>
        <w:t>требования по почте заказным письмом оно считается полученным Поставщиком по истечении 6 (шести) дней с даты направления заказного письма.</w:t>
      </w:r>
    </w:p>
    <w:p w14:paraId="1CFB9E88" w14:textId="62876AF1" w:rsidR="003D0A58" w:rsidRPr="003D0A58" w:rsidRDefault="003D0A58" w:rsidP="003D0A58">
      <w:pPr>
        <w:ind w:firstLine="709"/>
        <w:jc w:val="both"/>
        <w:rPr>
          <w:color w:val="000000" w:themeColor="text1"/>
          <w:sz w:val="22"/>
          <w:szCs w:val="22"/>
        </w:rPr>
      </w:pPr>
      <w:r w:rsidRPr="003D0A58">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3D0A58">
        <w:rPr>
          <w:color w:val="000000" w:themeColor="text1"/>
          <w:sz w:val="22"/>
          <w:szCs w:val="22"/>
        </w:rPr>
        <w:t xml:space="preserve">требований или удержания из причитающихся </w:t>
      </w:r>
      <w:r w:rsidRPr="003D0A58">
        <w:rPr>
          <w:sz w:val="22"/>
          <w:szCs w:val="22"/>
        </w:rPr>
        <w:t>Поставщик</w:t>
      </w:r>
      <w:r w:rsidRPr="003D0A58">
        <w:rPr>
          <w:color w:val="000000" w:themeColor="text1"/>
          <w:sz w:val="22"/>
          <w:szCs w:val="22"/>
        </w:rPr>
        <w:t>у сумм. Для удержания или зач</w:t>
      </w:r>
      <w:r w:rsidR="000F6522">
        <w:rPr>
          <w:color w:val="000000" w:themeColor="text1"/>
          <w:sz w:val="22"/>
          <w:szCs w:val="22"/>
        </w:rPr>
        <w:t>е</w:t>
      </w:r>
      <w:r w:rsidRPr="003D0A58">
        <w:rPr>
          <w:color w:val="000000" w:themeColor="text1"/>
          <w:sz w:val="22"/>
          <w:szCs w:val="22"/>
        </w:rPr>
        <w:t>та достаточно заявления об удержании или зач</w:t>
      </w:r>
      <w:r w:rsidR="000F6522">
        <w:rPr>
          <w:color w:val="000000" w:themeColor="text1"/>
          <w:sz w:val="22"/>
          <w:szCs w:val="22"/>
        </w:rPr>
        <w:t>е</w:t>
      </w:r>
      <w:r w:rsidRPr="003D0A58">
        <w:rPr>
          <w:color w:val="000000" w:themeColor="text1"/>
          <w:sz w:val="22"/>
          <w:szCs w:val="22"/>
        </w:rPr>
        <w:t xml:space="preserve">те Покупателя, направленного в адрес </w:t>
      </w:r>
      <w:r w:rsidRPr="003D0A58">
        <w:rPr>
          <w:sz w:val="22"/>
          <w:szCs w:val="22"/>
        </w:rPr>
        <w:t>Поставщик</w:t>
      </w:r>
      <w:r w:rsidRPr="003D0A58">
        <w:rPr>
          <w:color w:val="000000" w:themeColor="text1"/>
          <w:sz w:val="22"/>
          <w:szCs w:val="22"/>
        </w:rPr>
        <w:t>а.</w:t>
      </w:r>
    </w:p>
    <w:p w14:paraId="7BFD8A64" w14:textId="77777777" w:rsidR="003D0A58" w:rsidRPr="003D0A58" w:rsidRDefault="003D0A58" w:rsidP="003D0A58">
      <w:pPr>
        <w:ind w:firstLine="709"/>
        <w:jc w:val="both"/>
        <w:rPr>
          <w:sz w:val="22"/>
          <w:szCs w:val="22"/>
        </w:rPr>
      </w:pPr>
      <w:r w:rsidRPr="003D0A58">
        <w:rPr>
          <w:sz w:val="22"/>
          <w:szCs w:val="22"/>
        </w:rPr>
        <w:t>3. Поворот возмещения убытков и имущественных потерь.</w:t>
      </w:r>
    </w:p>
    <w:p w14:paraId="48B30701" w14:textId="77777777" w:rsidR="003D0A58" w:rsidRPr="003D0A58" w:rsidRDefault="003D0A58" w:rsidP="003D0A58">
      <w:pPr>
        <w:ind w:firstLine="709"/>
        <w:jc w:val="both"/>
        <w:rPr>
          <w:sz w:val="22"/>
          <w:szCs w:val="22"/>
        </w:rPr>
      </w:pPr>
      <w:r w:rsidRPr="003D0A58">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172081C4" w14:textId="77777777" w:rsidR="003D0A58" w:rsidRPr="003D0A58" w:rsidRDefault="003D0A58" w:rsidP="003D0A58">
      <w:pPr>
        <w:ind w:firstLine="709"/>
        <w:jc w:val="both"/>
        <w:rPr>
          <w:sz w:val="22"/>
          <w:szCs w:val="22"/>
        </w:rPr>
      </w:pPr>
      <w:r w:rsidRPr="003D0A58">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551EEBDB" w14:textId="77777777" w:rsidR="003D0A58" w:rsidRPr="003D0A58" w:rsidRDefault="003D0A58" w:rsidP="003D0A58">
      <w:pPr>
        <w:ind w:firstLine="709"/>
        <w:jc w:val="both"/>
        <w:rPr>
          <w:sz w:val="22"/>
          <w:szCs w:val="22"/>
        </w:rPr>
      </w:pPr>
      <w:r w:rsidRPr="003D0A58">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4B1E7B" w14:textId="77777777" w:rsidR="003D0A58" w:rsidRPr="003D0A58" w:rsidRDefault="003D0A58" w:rsidP="003D0A58">
      <w:pPr>
        <w:ind w:firstLine="709"/>
        <w:jc w:val="both"/>
        <w:rPr>
          <w:sz w:val="22"/>
          <w:szCs w:val="22"/>
        </w:rPr>
      </w:pPr>
      <w:r w:rsidRPr="003D0A58">
        <w:rPr>
          <w:sz w:val="22"/>
          <w:szCs w:val="22"/>
        </w:rPr>
        <w:t xml:space="preserve">- применение Покупателем вычета по операциям с Поставщиком, от применения которого Покупатель ранее отказался. </w:t>
      </w:r>
    </w:p>
    <w:p w14:paraId="42DD1A11" w14:textId="77777777" w:rsidR="003D0A58" w:rsidRPr="003D0A58" w:rsidRDefault="003D0A58" w:rsidP="003D0A58">
      <w:pPr>
        <w:ind w:firstLine="709"/>
        <w:jc w:val="both"/>
        <w:rPr>
          <w:sz w:val="22"/>
          <w:szCs w:val="22"/>
        </w:rPr>
      </w:pPr>
      <w:r w:rsidRPr="003D0A58">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3D0A58">
        <w:rPr>
          <w:sz w:val="22"/>
          <w:szCs w:val="22"/>
        </w:rPr>
        <w:t>заключенности</w:t>
      </w:r>
      <w:proofErr w:type="spellEnd"/>
      <w:r w:rsidRPr="003D0A58">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3"/>
    <w:p w14:paraId="373DDFA9" w14:textId="77777777" w:rsidR="003D0A58" w:rsidRPr="009214C7" w:rsidRDefault="003D0A58" w:rsidP="003D0A58">
      <w:pPr>
        <w:jc w:val="both"/>
        <w:rPr>
          <w:sz w:val="22"/>
          <w:szCs w:val="22"/>
        </w:rPr>
      </w:pPr>
    </w:p>
    <w:p w14:paraId="5BBA15EF" w14:textId="77777777" w:rsidR="003D0A58" w:rsidRPr="009214C7" w:rsidRDefault="003D0A58" w:rsidP="003D0A58">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3D0A58" w:rsidRPr="00F90002" w14:paraId="2251159A" w14:textId="77777777" w:rsidTr="00DF6741">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0CE84CDE" w14:textId="77777777" w:rsidR="003D0A58" w:rsidRPr="00F90002" w:rsidRDefault="003D0A58" w:rsidP="00DF6741">
            <w:pPr>
              <w:suppressAutoHyphens w:val="0"/>
              <w:jc w:val="center"/>
              <w:rPr>
                <w:color w:val="000000"/>
                <w:lang w:eastAsia="ru-RU"/>
              </w:rPr>
            </w:pPr>
            <w:r w:rsidRPr="00F90002">
              <w:rPr>
                <w:color w:val="000000"/>
                <w:lang w:eastAsia="ru-RU"/>
              </w:rPr>
              <w:t>Подписи Сторон:</w:t>
            </w:r>
          </w:p>
          <w:p w14:paraId="46D9885C" w14:textId="77777777" w:rsidR="003D0A58" w:rsidRPr="00F90002" w:rsidRDefault="003D0A58" w:rsidP="00DF6741">
            <w:pPr>
              <w:suppressAutoHyphens w:val="0"/>
              <w:rPr>
                <w:b/>
                <w:bCs/>
                <w:color w:val="000000"/>
                <w:lang w:eastAsia="ru-RU"/>
              </w:rPr>
            </w:pPr>
          </w:p>
        </w:tc>
      </w:tr>
      <w:tr w:rsidR="003D0A58" w:rsidRPr="002B7A82" w14:paraId="05EB07E5" w14:textId="77777777" w:rsidTr="00DF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1BB6892B" w14:textId="77777777" w:rsidR="003D0A58" w:rsidRPr="002B7A82" w:rsidRDefault="003D0A58" w:rsidP="00DF6741">
            <w:pPr>
              <w:jc w:val="both"/>
              <w:rPr>
                <w:color w:val="000000"/>
              </w:rPr>
            </w:pPr>
            <w:r w:rsidRPr="00542CA5">
              <w:rPr>
                <w:color w:val="000000"/>
              </w:rPr>
              <w:t>От Поставщика:</w:t>
            </w:r>
          </w:p>
        </w:tc>
        <w:tc>
          <w:tcPr>
            <w:tcW w:w="7374" w:type="dxa"/>
            <w:gridSpan w:val="2"/>
          </w:tcPr>
          <w:p w14:paraId="44B8F064" w14:textId="77777777" w:rsidR="003D0A58" w:rsidRPr="002B7A82" w:rsidRDefault="003D0A58" w:rsidP="00DF6741">
            <w:pPr>
              <w:jc w:val="both"/>
              <w:rPr>
                <w:color w:val="000000"/>
              </w:rPr>
            </w:pPr>
            <w:r w:rsidRPr="002B7A82">
              <w:rPr>
                <w:color w:val="000000"/>
              </w:rPr>
              <w:t>От Покупателя:</w:t>
            </w:r>
          </w:p>
        </w:tc>
      </w:tr>
      <w:tr w:rsidR="003D0A58" w:rsidRPr="002B7A82" w14:paraId="374EAA6F" w14:textId="77777777" w:rsidTr="00DF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249A8E52" w14:textId="77777777" w:rsidR="003D0A58" w:rsidRDefault="003D0A58" w:rsidP="00DF6741">
            <w:pPr>
              <w:pStyle w:val="WW-TableContents12"/>
              <w:rPr>
                <w:color w:val="000000"/>
              </w:rPr>
            </w:pPr>
          </w:p>
          <w:p w14:paraId="5852A71F" w14:textId="77777777" w:rsidR="003D0A58" w:rsidRDefault="003D0A58" w:rsidP="00DF6741">
            <w:pPr>
              <w:pStyle w:val="WW-TableContents12"/>
              <w:rPr>
                <w:color w:val="000000"/>
              </w:rPr>
            </w:pPr>
          </w:p>
          <w:p w14:paraId="75E2271A" w14:textId="77777777" w:rsidR="003D0A58" w:rsidRPr="00542CA5" w:rsidRDefault="003D0A58" w:rsidP="00DF6741">
            <w:pPr>
              <w:pStyle w:val="WW-TableContents12"/>
              <w:rPr>
                <w:color w:val="000000"/>
              </w:rPr>
            </w:pPr>
          </w:p>
          <w:p w14:paraId="0002FE4B" w14:textId="77777777" w:rsidR="003D0A58" w:rsidRDefault="003D0A58" w:rsidP="00DF6741">
            <w:pPr>
              <w:pStyle w:val="WW-TableContents12"/>
              <w:rPr>
                <w:color w:val="000000"/>
              </w:rPr>
            </w:pPr>
            <w:r w:rsidRPr="00542CA5">
              <w:rPr>
                <w:color w:val="000000"/>
              </w:rPr>
              <w:t xml:space="preserve">____________________ </w:t>
            </w:r>
          </w:p>
          <w:p w14:paraId="0DE241D1" w14:textId="77777777" w:rsidR="003D0A58" w:rsidRPr="002B7A82" w:rsidRDefault="003D0A58" w:rsidP="00DF6741">
            <w:pPr>
              <w:pStyle w:val="WW-TableContents12"/>
              <w:rPr>
                <w:color w:val="000000"/>
              </w:rPr>
            </w:pPr>
            <w:r w:rsidRPr="00542CA5">
              <w:rPr>
                <w:color w:val="000000"/>
              </w:rPr>
              <w:t>МП</w:t>
            </w:r>
          </w:p>
        </w:tc>
        <w:tc>
          <w:tcPr>
            <w:tcW w:w="7374" w:type="dxa"/>
            <w:gridSpan w:val="2"/>
          </w:tcPr>
          <w:p w14:paraId="3C0395BE" w14:textId="77777777" w:rsidR="003D0A58" w:rsidRPr="002B7A82" w:rsidRDefault="003D0A58" w:rsidP="00DF6741">
            <w:pPr>
              <w:jc w:val="both"/>
              <w:rPr>
                <w:color w:val="000000"/>
              </w:rPr>
            </w:pPr>
            <w:r w:rsidRPr="002B7A82">
              <w:rPr>
                <w:color w:val="000000"/>
              </w:rPr>
              <w:t>Генеральный директор</w:t>
            </w:r>
          </w:p>
          <w:p w14:paraId="70945EC4" w14:textId="77777777" w:rsidR="003D0A58" w:rsidRDefault="003D0A58" w:rsidP="00DF6741">
            <w:pPr>
              <w:jc w:val="both"/>
              <w:rPr>
                <w:color w:val="000000"/>
              </w:rPr>
            </w:pPr>
            <w:r w:rsidRPr="002B7A82">
              <w:rPr>
                <w:color w:val="000000"/>
              </w:rPr>
              <w:t>ООО «МИП-Строй № 1»</w:t>
            </w:r>
          </w:p>
          <w:p w14:paraId="07048B54" w14:textId="77777777" w:rsidR="003D0A58" w:rsidRPr="002B7A82" w:rsidRDefault="003D0A58" w:rsidP="00DF6741">
            <w:pPr>
              <w:jc w:val="both"/>
              <w:rPr>
                <w:color w:val="000000"/>
              </w:rPr>
            </w:pPr>
          </w:p>
          <w:p w14:paraId="5461CE63" w14:textId="77777777" w:rsidR="003D0A58" w:rsidRPr="002B7A82" w:rsidRDefault="003D0A58" w:rsidP="00DF6741">
            <w:pPr>
              <w:jc w:val="both"/>
              <w:rPr>
                <w:color w:val="000000"/>
              </w:rPr>
            </w:pPr>
            <w:r w:rsidRPr="002B7A82">
              <w:rPr>
                <w:color w:val="000000"/>
              </w:rPr>
              <w:t xml:space="preserve">_______________________ </w:t>
            </w:r>
            <w:r>
              <w:rPr>
                <w:color w:val="000000"/>
              </w:rPr>
              <w:t>К.В. Маслаков</w:t>
            </w:r>
          </w:p>
          <w:p w14:paraId="473780A2" w14:textId="77777777" w:rsidR="003D0A58" w:rsidRPr="002B7A82" w:rsidRDefault="003D0A58" w:rsidP="00DF6741">
            <w:pPr>
              <w:jc w:val="both"/>
              <w:rPr>
                <w:color w:val="000000"/>
              </w:rPr>
            </w:pPr>
            <w:r w:rsidRPr="002B7A82">
              <w:rPr>
                <w:color w:val="000000"/>
              </w:rPr>
              <w:t>МП</w:t>
            </w:r>
          </w:p>
        </w:tc>
      </w:tr>
    </w:tbl>
    <w:p w14:paraId="5FED2729" w14:textId="77777777" w:rsidR="003D0A58" w:rsidRDefault="003D0A58" w:rsidP="003D0A58">
      <w:pPr>
        <w:rPr>
          <w:sz w:val="22"/>
          <w:szCs w:val="22"/>
        </w:rPr>
      </w:pPr>
    </w:p>
    <w:p w14:paraId="26FED363" w14:textId="77777777" w:rsidR="00324D97" w:rsidRPr="0038761E" w:rsidRDefault="00324D97" w:rsidP="00570880">
      <w:pPr>
        <w:shd w:val="clear" w:color="auto" w:fill="FFFFFF"/>
        <w:jc w:val="both"/>
      </w:pPr>
    </w:p>
    <w:sectPr w:rsidR="00324D97" w:rsidRPr="0038761E" w:rsidSect="002E0C5B">
      <w:pgSz w:w="11906" w:h="16838"/>
      <w:pgMar w:top="1134" w:right="851" w:bottom="1276" w:left="1559"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E67B" w14:textId="77777777" w:rsidR="006D014F" w:rsidRDefault="006D014F">
      <w:r>
        <w:separator/>
      </w:r>
    </w:p>
  </w:endnote>
  <w:endnote w:type="continuationSeparator" w:id="0">
    <w:p w14:paraId="4F9CAFBB" w14:textId="77777777" w:rsidR="006D014F" w:rsidRDefault="006D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350EF5" w:rsidRDefault="00350EF5">
        <w:pPr>
          <w:pStyle w:val="af0"/>
          <w:jc w:val="right"/>
        </w:pPr>
        <w:r>
          <w:fldChar w:fldCharType="begin"/>
        </w:r>
        <w:r>
          <w:instrText>PAGE   \* MERGEFORMAT</w:instrText>
        </w:r>
        <w:r>
          <w:fldChar w:fldCharType="separate"/>
        </w:r>
        <w:r>
          <w:rPr>
            <w:noProof/>
          </w:rPr>
          <w:t>20</w:t>
        </w:r>
        <w:r>
          <w:fldChar w:fldCharType="end"/>
        </w:r>
      </w:p>
    </w:sdtContent>
  </w:sdt>
  <w:p w14:paraId="5A8438E9" w14:textId="77777777" w:rsidR="00350EF5" w:rsidRDefault="00350EF5">
    <w:pPr>
      <w:pStyle w:val="af0"/>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F5AD" w14:textId="77777777" w:rsidR="006D014F" w:rsidRDefault="006D014F">
      <w:r>
        <w:separator/>
      </w:r>
    </w:p>
  </w:footnote>
  <w:footnote w:type="continuationSeparator" w:id="0">
    <w:p w14:paraId="3892B6BF" w14:textId="77777777" w:rsidR="006D014F" w:rsidRDefault="006D0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7"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9"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0"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1"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3" w15:restartNumberingAfterBreak="0">
    <w:nsid w:val="3A7855CE"/>
    <w:multiLevelType w:val="multilevel"/>
    <w:tmpl w:val="B7864732"/>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30"/>
        </w:tabs>
        <w:ind w:left="1430"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4"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53594A"/>
    <w:multiLevelType w:val="hybridMultilevel"/>
    <w:tmpl w:val="812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D74039"/>
    <w:multiLevelType w:val="multilevel"/>
    <w:tmpl w:val="B7864732"/>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30"/>
        </w:tabs>
        <w:ind w:left="1430"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num w:numId="1">
    <w:abstractNumId w:val="1"/>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14"/>
  </w:num>
  <w:num w:numId="8">
    <w:abstractNumId w:val="15"/>
  </w:num>
  <w:num w:numId="9">
    <w:abstractNumId w:val="11"/>
  </w:num>
  <w:num w:numId="10">
    <w:abstractNumId w:val="16"/>
  </w:num>
  <w:num w:numId="11">
    <w:abstractNumId w:val="10"/>
  </w:num>
  <w:num w:numId="12">
    <w:abstractNumId w:val="13"/>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3AB9"/>
    <w:rsid w:val="00013C0F"/>
    <w:rsid w:val="0002060C"/>
    <w:rsid w:val="00022F54"/>
    <w:rsid w:val="000242A0"/>
    <w:rsid w:val="00040696"/>
    <w:rsid w:val="00041ED1"/>
    <w:rsid w:val="00043137"/>
    <w:rsid w:val="00047B79"/>
    <w:rsid w:val="00055F72"/>
    <w:rsid w:val="00057466"/>
    <w:rsid w:val="0006209A"/>
    <w:rsid w:val="00065E2C"/>
    <w:rsid w:val="0006703E"/>
    <w:rsid w:val="0007051B"/>
    <w:rsid w:val="00070E59"/>
    <w:rsid w:val="00073D80"/>
    <w:rsid w:val="00075E64"/>
    <w:rsid w:val="000806F2"/>
    <w:rsid w:val="00081B5D"/>
    <w:rsid w:val="00084134"/>
    <w:rsid w:val="000856B1"/>
    <w:rsid w:val="00094238"/>
    <w:rsid w:val="000A12E6"/>
    <w:rsid w:val="000A230D"/>
    <w:rsid w:val="000A2D46"/>
    <w:rsid w:val="000A45B3"/>
    <w:rsid w:val="000A5D02"/>
    <w:rsid w:val="000B2342"/>
    <w:rsid w:val="000B3204"/>
    <w:rsid w:val="000B72FC"/>
    <w:rsid w:val="000C00F5"/>
    <w:rsid w:val="000C1582"/>
    <w:rsid w:val="000C33FD"/>
    <w:rsid w:val="000C657F"/>
    <w:rsid w:val="000D416C"/>
    <w:rsid w:val="000E3677"/>
    <w:rsid w:val="000E5016"/>
    <w:rsid w:val="000E7125"/>
    <w:rsid w:val="000F1B59"/>
    <w:rsid w:val="000F2141"/>
    <w:rsid w:val="000F297F"/>
    <w:rsid w:val="000F478E"/>
    <w:rsid w:val="000F6522"/>
    <w:rsid w:val="001004D2"/>
    <w:rsid w:val="00102957"/>
    <w:rsid w:val="0010355A"/>
    <w:rsid w:val="00103A71"/>
    <w:rsid w:val="001060D8"/>
    <w:rsid w:val="00110C51"/>
    <w:rsid w:val="00113F91"/>
    <w:rsid w:val="00120A34"/>
    <w:rsid w:val="00122F4A"/>
    <w:rsid w:val="00130B30"/>
    <w:rsid w:val="00131199"/>
    <w:rsid w:val="0013504D"/>
    <w:rsid w:val="0014066C"/>
    <w:rsid w:val="001422F9"/>
    <w:rsid w:val="0014254E"/>
    <w:rsid w:val="0015382C"/>
    <w:rsid w:val="00153C35"/>
    <w:rsid w:val="00157DA9"/>
    <w:rsid w:val="001618FA"/>
    <w:rsid w:val="00161EC9"/>
    <w:rsid w:val="001622C9"/>
    <w:rsid w:val="00162EA6"/>
    <w:rsid w:val="00163398"/>
    <w:rsid w:val="00171E88"/>
    <w:rsid w:val="001744FD"/>
    <w:rsid w:val="00174884"/>
    <w:rsid w:val="00175343"/>
    <w:rsid w:val="0017603C"/>
    <w:rsid w:val="0018376D"/>
    <w:rsid w:val="00183E2A"/>
    <w:rsid w:val="00195077"/>
    <w:rsid w:val="00195969"/>
    <w:rsid w:val="0019736B"/>
    <w:rsid w:val="001A6FB8"/>
    <w:rsid w:val="001B1929"/>
    <w:rsid w:val="001B3C1F"/>
    <w:rsid w:val="001B4EF8"/>
    <w:rsid w:val="001C4C71"/>
    <w:rsid w:val="001C5D99"/>
    <w:rsid w:val="001D09FD"/>
    <w:rsid w:val="001D27C2"/>
    <w:rsid w:val="001D7C17"/>
    <w:rsid w:val="001E021E"/>
    <w:rsid w:val="001E23AC"/>
    <w:rsid w:val="001E4B54"/>
    <w:rsid w:val="001E5D5B"/>
    <w:rsid w:val="001E605B"/>
    <w:rsid w:val="001F1A26"/>
    <w:rsid w:val="001F2F3E"/>
    <w:rsid w:val="001F4DA8"/>
    <w:rsid w:val="00203D2A"/>
    <w:rsid w:val="00212A24"/>
    <w:rsid w:val="00212D23"/>
    <w:rsid w:val="00215D15"/>
    <w:rsid w:val="002172B5"/>
    <w:rsid w:val="002218A1"/>
    <w:rsid w:val="00222711"/>
    <w:rsid w:val="00222DC6"/>
    <w:rsid w:val="00226792"/>
    <w:rsid w:val="00226832"/>
    <w:rsid w:val="0022780B"/>
    <w:rsid w:val="00227CB6"/>
    <w:rsid w:val="0023081E"/>
    <w:rsid w:val="002327E3"/>
    <w:rsid w:val="002357F2"/>
    <w:rsid w:val="00246B0E"/>
    <w:rsid w:val="00247F75"/>
    <w:rsid w:val="00250E50"/>
    <w:rsid w:val="00255FCB"/>
    <w:rsid w:val="0026352D"/>
    <w:rsid w:val="00271045"/>
    <w:rsid w:val="00273744"/>
    <w:rsid w:val="00277D84"/>
    <w:rsid w:val="00280850"/>
    <w:rsid w:val="002813E1"/>
    <w:rsid w:val="00285134"/>
    <w:rsid w:val="00290C02"/>
    <w:rsid w:val="002927EF"/>
    <w:rsid w:val="0029336A"/>
    <w:rsid w:val="0029364A"/>
    <w:rsid w:val="00293E7B"/>
    <w:rsid w:val="00297B89"/>
    <w:rsid w:val="00297BD5"/>
    <w:rsid w:val="002A1442"/>
    <w:rsid w:val="002A5EB1"/>
    <w:rsid w:val="002A6041"/>
    <w:rsid w:val="002B1E34"/>
    <w:rsid w:val="002B379C"/>
    <w:rsid w:val="002B6365"/>
    <w:rsid w:val="002B747D"/>
    <w:rsid w:val="002B7A82"/>
    <w:rsid w:val="002C45B2"/>
    <w:rsid w:val="002C563B"/>
    <w:rsid w:val="002D41D7"/>
    <w:rsid w:val="002D5178"/>
    <w:rsid w:val="002D5612"/>
    <w:rsid w:val="002E0A11"/>
    <w:rsid w:val="002E0C5B"/>
    <w:rsid w:val="002E3686"/>
    <w:rsid w:val="002F0B23"/>
    <w:rsid w:val="002F519A"/>
    <w:rsid w:val="002F53F3"/>
    <w:rsid w:val="003104C3"/>
    <w:rsid w:val="003120D4"/>
    <w:rsid w:val="003143A7"/>
    <w:rsid w:val="00314F23"/>
    <w:rsid w:val="00317073"/>
    <w:rsid w:val="00321F6E"/>
    <w:rsid w:val="00324D97"/>
    <w:rsid w:val="00326941"/>
    <w:rsid w:val="00332688"/>
    <w:rsid w:val="00333F94"/>
    <w:rsid w:val="00341B57"/>
    <w:rsid w:val="00341DEC"/>
    <w:rsid w:val="00345C1E"/>
    <w:rsid w:val="00350EF5"/>
    <w:rsid w:val="00354AB3"/>
    <w:rsid w:val="00362647"/>
    <w:rsid w:val="0036795D"/>
    <w:rsid w:val="003728BC"/>
    <w:rsid w:val="0037319A"/>
    <w:rsid w:val="00374770"/>
    <w:rsid w:val="003750B9"/>
    <w:rsid w:val="00376B49"/>
    <w:rsid w:val="00383A49"/>
    <w:rsid w:val="003854ED"/>
    <w:rsid w:val="0038723A"/>
    <w:rsid w:val="00387258"/>
    <w:rsid w:val="0038761E"/>
    <w:rsid w:val="00390181"/>
    <w:rsid w:val="00391621"/>
    <w:rsid w:val="003979FD"/>
    <w:rsid w:val="00397BC7"/>
    <w:rsid w:val="003A0F72"/>
    <w:rsid w:val="003A627A"/>
    <w:rsid w:val="003A7DC0"/>
    <w:rsid w:val="003B73AA"/>
    <w:rsid w:val="003C5E27"/>
    <w:rsid w:val="003C7B96"/>
    <w:rsid w:val="003D0A58"/>
    <w:rsid w:val="003D2FE7"/>
    <w:rsid w:val="003D459F"/>
    <w:rsid w:val="003D4F91"/>
    <w:rsid w:val="003E1977"/>
    <w:rsid w:val="003E66C6"/>
    <w:rsid w:val="003F311F"/>
    <w:rsid w:val="003F3605"/>
    <w:rsid w:val="003F4B4D"/>
    <w:rsid w:val="003F6D76"/>
    <w:rsid w:val="004025C7"/>
    <w:rsid w:val="00403E83"/>
    <w:rsid w:val="004052FF"/>
    <w:rsid w:val="00405D53"/>
    <w:rsid w:val="00407A31"/>
    <w:rsid w:val="00411216"/>
    <w:rsid w:val="0041640C"/>
    <w:rsid w:val="00420115"/>
    <w:rsid w:val="004216BD"/>
    <w:rsid w:val="00431C46"/>
    <w:rsid w:val="00442B95"/>
    <w:rsid w:val="004436E1"/>
    <w:rsid w:val="00446220"/>
    <w:rsid w:val="00446941"/>
    <w:rsid w:val="00452FBA"/>
    <w:rsid w:val="00456E65"/>
    <w:rsid w:val="0045796A"/>
    <w:rsid w:val="00457A87"/>
    <w:rsid w:val="00457ACA"/>
    <w:rsid w:val="004601FF"/>
    <w:rsid w:val="00460A28"/>
    <w:rsid w:val="00461705"/>
    <w:rsid w:val="0046415C"/>
    <w:rsid w:val="00464E17"/>
    <w:rsid w:val="0046502D"/>
    <w:rsid w:val="0047154A"/>
    <w:rsid w:val="004723E2"/>
    <w:rsid w:val="00472C64"/>
    <w:rsid w:val="00473E46"/>
    <w:rsid w:val="00475A60"/>
    <w:rsid w:val="00476395"/>
    <w:rsid w:val="00476AC8"/>
    <w:rsid w:val="00477C47"/>
    <w:rsid w:val="004806B2"/>
    <w:rsid w:val="004806E5"/>
    <w:rsid w:val="004821B4"/>
    <w:rsid w:val="00483D94"/>
    <w:rsid w:val="00492669"/>
    <w:rsid w:val="004931F6"/>
    <w:rsid w:val="00495118"/>
    <w:rsid w:val="004951E4"/>
    <w:rsid w:val="00496782"/>
    <w:rsid w:val="004A240E"/>
    <w:rsid w:val="004A3AA6"/>
    <w:rsid w:val="004A4316"/>
    <w:rsid w:val="004B4056"/>
    <w:rsid w:val="004C3B56"/>
    <w:rsid w:val="004C40C7"/>
    <w:rsid w:val="004C45C2"/>
    <w:rsid w:val="004C73A8"/>
    <w:rsid w:val="004D05AE"/>
    <w:rsid w:val="004D06DD"/>
    <w:rsid w:val="004D104E"/>
    <w:rsid w:val="004E57A8"/>
    <w:rsid w:val="004E74C7"/>
    <w:rsid w:val="004F439B"/>
    <w:rsid w:val="004F46B4"/>
    <w:rsid w:val="004F512B"/>
    <w:rsid w:val="00507382"/>
    <w:rsid w:val="00510177"/>
    <w:rsid w:val="0051052A"/>
    <w:rsid w:val="00512B57"/>
    <w:rsid w:val="00513964"/>
    <w:rsid w:val="005236C1"/>
    <w:rsid w:val="00524462"/>
    <w:rsid w:val="005255D6"/>
    <w:rsid w:val="005264B0"/>
    <w:rsid w:val="0053756B"/>
    <w:rsid w:val="00537903"/>
    <w:rsid w:val="00543E40"/>
    <w:rsid w:val="005519EC"/>
    <w:rsid w:val="00552AC7"/>
    <w:rsid w:val="00554680"/>
    <w:rsid w:val="00556083"/>
    <w:rsid w:val="005567D0"/>
    <w:rsid w:val="00557AB3"/>
    <w:rsid w:val="00560335"/>
    <w:rsid w:val="0056112C"/>
    <w:rsid w:val="00562207"/>
    <w:rsid w:val="00562401"/>
    <w:rsid w:val="005646CB"/>
    <w:rsid w:val="00567B76"/>
    <w:rsid w:val="00570880"/>
    <w:rsid w:val="00571809"/>
    <w:rsid w:val="0057226F"/>
    <w:rsid w:val="00575647"/>
    <w:rsid w:val="005757B0"/>
    <w:rsid w:val="00576EA1"/>
    <w:rsid w:val="00577356"/>
    <w:rsid w:val="00580246"/>
    <w:rsid w:val="00581BD7"/>
    <w:rsid w:val="00582054"/>
    <w:rsid w:val="0058274B"/>
    <w:rsid w:val="00584563"/>
    <w:rsid w:val="005872EB"/>
    <w:rsid w:val="00592451"/>
    <w:rsid w:val="00594842"/>
    <w:rsid w:val="0059582C"/>
    <w:rsid w:val="00597159"/>
    <w:rsid w:val="005A1B11"/>
    <w:rsid w:val="005B0224"/>
    <w:rsid w:val="005B05E0"/>
    <w:rsid w:val="005B2881"/>
    <w:rsid w:val="005B3E8E"/>
    <w:rsid w:val="005B4C82"/>
    <w:rsid w:val="005B7273"/>
    <w:rsid w:val="005B766B"/>
    <w:rsid w:val="005B7CCF"/>
    <w:rsid w:val="005C771D"/>
    <w:rsid w:val="005D0B9F"/>
    <w:rsid w:val="005E0C36"/>
    <w:rsid w:val="005E0D6C"/>
    <w:rsid w:val="005E27E7"/>
    <w:rsid w:val="005E2B88"/>
    <w:rsid w:val="005E3C7F"/>
    <w:rsid w:val="005F00C5"/>
    <w:rsid w:val="005F4288"/>
    <w:rsid w:val="005F55D5"/>
    <w:rsid w:val="005F62C4"/>
    <w:rsid w:val="00600525"/>
    <w:rsid w:val="00604307"/>
    <w:rsid w:val="00605B69"/>
    <w:rsid w:val="006103D4"/>
    <w:rsid w:val="00617C1A"/>
    <w:rsid w:val="00620194"/>
    <w:rsid w:val="00620CF2"/>
    <w:rsid w:val="00626400"/>
    <w:rsid w:val="00627253"/>
    <w:rsid w:val="00627E03"/>
    <w:rsid w:val="00635737"/>
    <w:rsid w:val="00636FDC"/>
    <w:rsid w:val="0063751B"/>
    <w:rsid w:val="006421D2"/>
    <w:rsid w:val="00645D38"/>
    <w:rsid w:val="00645D51"/>
    <w:rsid w:val="00650EDA"/>
    <w:rsid w:val="00653AE0"/>
    <w:rsid w:val="006542E7"/>
    <w:rsid w:val="00655205"/>
    <w:rsid w:val="0065534C"/>
    <w:rsid w:val="0065690B"/>
    <w:rsid w:val="00656CBF"/>
    <w:rsid w:val="006617A0"/>
    <w:rsid w:val="00663FBA"/>
    <w:rsid w:val="0067286C"/>
    <w:rsid w:val="006737CD"/>
    <w:rsid w:val="00676AC2"/>
    <w:rsid w:val="00681347"/>
    <w:rsid w:val="00681D63"/>
    <w:rsid w:val="0068335D"/>
    <w:rsid w:val="0069337D"/>
    <w:rsid w:val="006A3F02"/>
    <w:rsid w:val="006A47A3"/>
    <w:rsid w:val="006A4C3A"/>
    <w:rsid w:val="006A792D"/>
    <w:rsid w:val="006B19C8"/>
    <w:rsid w:val="006B4DF2"/>
    <w:rsid w:val="006C1BF0"/>
    <w:rsid w:val="006C21F1"/>
    <w:rsid w:val="006C4015"/>
    <w:rsid w:val="006C53B4"/>
    <w:rsid w:val="006C63D2"/>
    <w:rsid w:val="006D014F"/>
    <w:rsid w:val="006D07F9"/>
    <w:rsid w:val="006D17A5"/>
    <w:rsid w:val="006D7266"/>
    <w:rsid w:val="006E190B"/>
    <w:rsid w:val="006E276E"/>
    <w:rsid w:val="006E2F16"/>
    <w:rsid w:val="006E725C"/>
    <w:rsid w:val="006F1F70"/>
    <w:rsid w:val="006F3CA6"/>
    <w:rsid w:val="00704D6F"/>
    <w:rsid w:val="00705968"/>
    <w:rsid w:val="0070677B"/>
    <w:rsid w:val="00711E91"/>
    <w:rsid w:val="0071209D"/>
    <w:rsid w:val="00712B6D"/>
    <w:rsid w:val="00717CE5"/>
    <w:rsid w:val="0072245B"/>
    <w:rsid w:val="007229AA"/>
    <w:rsid w:val="0072315F"/>
    <w:rsid w:val="007253AB"/>
    <w:rsid w:val="007262C2"/>
    <w:rsid w:val="007266E4"/>
    <w:rsid w:val="00727635"/>
    <w:rsid w:val="00732C3C"/>
    <w:rsid w:val="00733B39"/>
    <w:rsid w:val="007375CC"/>
    <w:rsid w:val="007404BA"/>
    <w:rsid w:val="00743AEC"/>
    <w:rsid w:val="007442B9"/>
    <w:rsid w:val="007462C5"/>
    <w:rsid w:val="007464C5"/>
    <w:rsid w:val="007513D2"/>
    <w:rsid w:val="007542D7"/>
    <w:rsid w:val="00754744"/>
    <w:rsid w:val="00755FD5"/>
    <w:rsid w:val="00756293"/>
    <w:rsid w:val="0076233C"/>
    <w:rsid w:val="00763B26"/>
    <w:rsid w:val="00766162"/>
    <w:rsid w:val="00767AC8"/>
    <w:rsid w:val="00770A21"/>
    <w:rsid w:val="00780A3B"/>
    <w:rsid w:val="007820CF"/>
    <w:rsid w:val="0078328F"/>
    <w:rsid w:val="00790CE9"/>
    <w:rsid w:val="00791759"/>
    <w:rsid w:val="007920AC"/>
    <w:rsid w:val="007A246B"/>
    <w:rsid w:val="007A2EF1"/>
    <w:rsid w:val="007A378A"/>
    <w:rsid w:val="007A59D3"/>
    <w:rsid w:val="007A5BE7"/>
    <w:rsid w:val="007A62F9"/>
    <w:rsid w:val="007A6D4F"/>
    <w:rsid w:val="007A7EDF"/>
    <w:rsid w:val="007B573E"/>
    <w:rsid w:val="007B5F13"/>
    <w:rsid w:val="007C0DBA"/>
    <w:rsid w:val="007C11FC"/>
    <w:rsid w:val="007C5B08"/>
    <w:rsid w:val="007C7258"/>
    <w:rsid w:val="007D1E4F"/>
    <w:rsid w:val="007D2838"/>
    <w:rsid w:val="007D2BC8"/>
    <w:rsid w:val="007D2D42"/>
    <w:rsid w:val="007D461D"/>
    <w:rsid w:val="007D5BDC"/>
    <w:rsid w:val="007E003A"/>
    <w:rsid w:val="007E18F3"/>
    <w:rsid w:val="007E2679"/>
    <w:rsid w:val="007F0455"/>
    <w:rsid w:val="007F4B46"/>
    <w:rsid w:val="007F5AEA"/>
    <w:rsid w:val="008016AB"/>
    <w:rsid w:val="00804176"/>
    <w:rsid w:val="008042C5"/>
    <w:rsid w:val="00807C72"/>
    <w:rsid w:val="00813930"/>
    <w:rsid w:val="00815D33"/>
    <w:rsid w:val="00817F1F"/>
    <w:rsid w:val="00820029"/>
    <w:rsid w:val="008218FF"/>
    <w:rsid w:val="0082248A"/>
    <w:rsid w:val="008229D9"/>
    <w:rsid w:val="008276EF"/>
    <w:rsid w:val="008341E2"/>
    <w:rsid w:val="00834D6B"/>
    <w:rsid w:val="00835554"/>
    <w:rsid w:val="008360D4"/>
    <w:rsid w:val="008410C3"/>
    <w:rsid w:val="008459F2"/>
    <w:rsid w:val="00847706"/>
    <w:rsid w:val="00861E43"/>
    <w:rsid w:val="008701DB"/>
    <w:rsid w:val="0087047A"/>
    <w:rsid w:val="00871415"/>
    <w:rsid w:val="00873206"/>
    <w:rsid w:val="00875E8B"/>
    <w:rsid w:val="00882441"/>
    <w:rsid w:val="008903D4"/>
    <w:rsid w:val="00892C95"/>
    <w:rsid w:val="00893BF0"/>
    <w:rsid w:val="00897CC6"/>
    <w:rsid w:val="008A2F54"/>
    <w:rsid w:val="008A39AF"/>
    <w:rsid w:val="008A5A0A"/>
    <w:rsid w:val="008B3196"/>
    <w:rsid w:val="008B66A0"/>
    <w:rsid w:val="008B6B16"/>
    <w:rsid w:val="008B74E0"/>
    <w:rsid w:val="008B79EB"/>
    <w:rsid w:val="008C06AC"/>
    <w:rsid w:val="008C06D3"/>
    <w:rsid w:val="008C26EA"/>
    <w:rsid w:val="008C2B2C"/>
    <w:rsid w:val="008C6A27"/>
    <w:rsid w:val="008C7E88"/>
    <w:rsid w:val="008D2F3D"/>
    <w:rsid w:val="008D407A"/>
    <w:rsid w:val="008E3273"/>
    <w:rsid w:val="008E5015"/>
    <w:rsid w:val="008F01E4"/>
    <w:rsid w:val="008F385C"/>
    <w:rsid w:val="008F5859"/>
    <w:rsid w:val="00903B08"/>
    <w:rsid w:val="00906689"/>
    <w:rsid w:val="00907E9D"/>
    <w:rsid w:val="009104BE"/>
    <w:rsid w:val="00911D61"/>
    <w:rsid w:val="00913B0A"/>
    <w:rsid w:val="00923FCA"/>
    <w:rsid w:val="00925704"/>
    <w:rsid w:val="0093020F"/>
    <w:rsid w:val="00935F34"/>
    <w:rsid w:val="00936017"/>
    <w:rsid w:val="0093663B"/>
    <w:rsid w:val="0094062F"/>
    <w:rsid w:val="0094065D"/>
    <w:rsid w:val="00943237"/>
    <w:rsid w:val="009433B9"/>
    <w:rsid w:val="00950C02"/>
    <w:rsid w:val="00951E22"/>
    <w:rsid w:val="00953BF6"/>
    <w:rsid w:val="00955752"/>
    <w:rsid w:val="009622B2"/>
    <w:rsid w:val="00962C49"/>
    <w:rsid w:val="00964DE7"/>
    <w:rsid w:val="009654EF"/>
    <w:rsid w:val="00966454"/>
    <w:rsid w:val="00971307"/>
    <w:rsid w:val="009721FB"/>
    <w:rsid w:val="009731E2"/>
    <w:rsid w:val="00975AF8"/>
    <w:rsid w:val="00977FB6"/>
    <w:rsid w:val="009811A2"/>
    <w:rsid w:val="00981FE7"/>
    <w:rsid w:val="00984911"/>
    <w:rsid w:val="00986FDE"/>
    <w:rsid w:val="0099071E"/>
    <w:rsid w:val="00991D1E"/>
    <w:rsid w:val="009970C6"/>
    <w:rsid w:val="009A4BE5"/>
    <w:rsid w:val="009A5FDF"/>
    <w:rsid w:val="009A719F"/>
    <w:rsid w:val="009B31C0"/>
    <w:rsid w:val="009B4228"/>
    <w:rsid w:val="009B589F"/>
    <w:rsid w:val="009C3F57"/>
    <w:rsid w:val="009E55A8"/>
    <w:rsid w:val="009E5D72"/>
    <w:rsid w:val="009E6744"/>
    <w:rsid w:val="009E698C"/>
    <w:rsid w:val="009F28D9"/>
    <w:rsid w:val="009F3996"/>
    <w:rsid w:val="009F6E5C"/>
    <w:rsid w:val="00A004A5"/>
    <w:rsid w:val="00A220EC"/>
    <w:rsid w:val="00A25CB0"/>
    <w:rsid w:val="00A27584"/>
    <w:rsid w:val="00A36792"/>
    <w:rsid w:val="00A370CD"/>
    <w:rsid w:val="00A41FBC"/>
    <w:rsid w:val="00A42177"/>
    <w:rsid w:val="00A51E7C"/>
    <w:rsid w:val="00A53A3D"/>
    <w:rsid w:val="00A6078C"/>
    <w:rsid w:val="00A61A16"/>
    <w:rsid w:val="00A62651"/>
    <w:rsid w:val="00A6266C"/>
    <w:rsid w:val="00A626EE"/>
    <w:rsid w:val="00A654DF"/>
    <w:rsid w:val="00A65F07"/>
    <w:rsid w:val="00A70F4E"/>
    <w:rsid w:val="00A72898"/>
    <w:rsid w:val="00A828DE"/>
    <w:rsid w:val="00A86683"/>
    <w:rsid w:val="00A92D50"/>
    <w:rsid w:val="00A941B1"/>
    <w:rsid w:val="00AA28AB"/>
    <w:rsid w:val="00AA3344"/>
    <w:rsid w:val="00AA4C9A"/>
    <w:rsid w:val="00AA4D63"/>
    <w:rsid w:val="00AA7C83"/>
    <w:rsid w:val="00AB091C"/>
    <w:rsid w:val="00AB31E1"/>
    <w:rsid w:val="00AB3FC4"/>
    <w:rsid w:val="00AB769D"/>
    <w:rsid w:val="00AC0299"/>
    <w:rsid w:val="00AC3088"/>
    <w:rsid w:val="00AC3EAE"/>
    <w:rsid w:val="00AD2D04"/>
    <w:rsid w:val="00AD656C"/>
    <w:rsid w:val="00AD7E50"/>
    <w:rsid w:val="00AE139B"/>
    <w:rsid w:val="00AF5769"/>
    <w:rsid w:val="00B07156"/>
    <w:rsid w:val="00B145F3"/>
    <w:rsid w:val="00B21D8D"/>
    <w:rsid w:val="00B22B46"/>
    <w:rsid w:val="00B245E2"/>
    <w:rsid w:val="00B26998"/>
    <w:rsid w:val="00B300C0"/>
    <w:rsid w:val="00B36C26"/>
    <w:rsid w:val="00B4227F"/>
    <w:rsid w:val="00B50E9B"/>
    <w:rsid w:val="00B551BC"/>
    <w:rsid w:val="00B735EE"/>
    <w:rsid w:val="00B75E72"/>
    <w:rsid w:val="00B7727B"/>
    <w:rsid w:val="00B800E3"/>
    <w:rsid w:val="00B802F9"/>
    <w:rsid w:val="00B81365"/>
    <w:rsid w:val="00B96752"/>
    <w:rsid w:val="00B96A52"/>
    <w:rsid w:val="00BA05D9"/>
    <w:rsid w:val="00BA1EDA"/>
    <w:rsid w:val="00BA26AD"/>
    <w:rsid w:val="00BB11C7"/>
    <w:rsid w:val="00BB24F5"/>
    <w:rsid w:val="00BB335D"/>
    <w:rsid w:val="00BB3840"/>
    <w:rsid w:val="00BB3E76"/>
    <w:rsid w:val="00BB652E"/>
    <w:rsid w:val="00BC18FB"/>
    <w:rsid w:val="00BC311C"/>
    <w:rsid w:val="00BC4874"/>
    <w:rsid w:val="00BC4CD0"/>
    <w:rsid w:val="00BD1135"/>
    <w:rsid w:val="00BD15F3"/>
    <w:rsid w:val="00BD7D1F"/>
    <w:rsid w:val="00BE06BD"/>
    <w:rsid w:val="00BE2398"/>
    <w:rsid w:val="00BE73F2"/>
    <w:rsid w:val="00BF0A86"/>
    <w:rsid w:val="00BF15C9"/>
    <w:rsid w:val="00BF1DDF"/>
    <w:rsid w:val="00BF233C"/>
    <w:rsid w:val="00BF3F1B"/>
    <w:rsid w:val="00BF5624"/>
    <w:rsid w:val="00C0717C"/>
    <w:rsid w:val="00C11081"/>
    <w:rsid w:val="00C11E1F"/>
    <w:rsid w:val="00C1293A"/>
    <w:rsid w:val="00C3345A"/>
    <w:rsid w:val="00C33820"/>
    <w:rsid w:val="00C405F4"/>
    <w:rsid w:val="00C41023"/>
    <w:rsid w:val="00C41B3B"/>
    <w:rsid w:val="00C42083"/>
    <w:rsid w:val="00C431BA"/>
    <w:rsid w:val="00C44948"/>
    <w:rsid w:val="00C45AB4"/>
    <w:rsid w:val="00C45AD1"/>
    <w:rsid w:val="00C46DCD"/>
    <w:rsid w:val="00C5243A"/>
    <w:rsid w:val="00C62103"/>
    <w:rsid w:val="00C63396"/>
    <w:rsid w:val="00C657DA"/>
    <w:rsid w:val="00C664C3"/>
    <w:rsid w:val="00C66BD4"/>
    <w:rsid w:val="00C70F22"/>
    <w:rsid w:val="00C719CE"/>
    <w:rsid w:val="00C726A6"/>
    <w:rsid w:val="00C75C8A"/>
    <w:rsid w:val="00C76A5C"/>
    <w:rsid w:val="00C81A7C"/>
    <w:rsid w:val="00C8251D"/>
    <w:rsid w:val="00C83BD5"/>
    <w:rsid w:val="00C92905"/>
    <w:rsid w:val="00C93657"/>
    <w:rsid w:val="00C9473D"/>
    <w:rsid w:val="00C97948"/>
    <w:rsid w:val="00CA0DE7"/>
    <w:rsid w:val="00CA14B3"/>
    <w:rsid w:val="00CA3F5B"/>
    <w:rsid w:val="00CA5FEE"/>
    <w:rsid w:val="00CA7D6D"/>
    <w:rsid w:val="00CC4887"/>
    <w:rsid w:val="00CC60AC"/>
    <w:rsid w:val="00CC707C"/>
    <w:rsid w:val="00CC7E77"/>
    <w:rsid w:val="00CD27C6"/>
    <w:rsid w:val="00CD2DE1"/>
    <w:rsid w:val="00CD2ECC"/>
    <w:rsid w:val="00CD3393"/>
    <w:rsid w:val="00CD33AD"/>
    <w:rsid w:val="00CD498D"/>
    <w:rsid w:val="00CE1C71"/>
    <w:rsid w:val="00CE29F0"/>
    <w:rsid w:val="00CE340D"/>
    <w:rsid w:val="00CE7380"/>
    <w:rsid w:val="00CF2CFE"/>
    <w:rsid w:val="00CF30E0"/>
    <w:rsid w:val="00CF771E"/>
    <w:rsid w:val="00D01D67"/>
    <w:rsid w:val="00D15CB6"/>
    <w:rsid w:val="00D16BF8"/>
    <w:rsid w:val="00D17685"/>
    <w:rsid w:val="00D221E6"/>
    <w:rsid w:val="00D23144"/>
    <w:rsid w:val="00D238FB"/>
    <w:rsid w:val="00D25577"/>
    <w:rsid w:val="00D3453A"/>
    <w:rsid w:val="00D362D5"/>
    <w:rsid w:val="00D407D8"/>
    <w:rsid w:val="00D4239B"/>
    <w:rsid w:val="00D462F6"/>
    <w:rsid w:val="00D475A1"/>
    <w:rsid w:val="00D527C2"/>
    <w:rsid w:val="00D555F5"/>
    <w:rsid w:val="00D60A6E"/>
    <w:rsid w:val="00D614D2"/>
    <w:rsid w:val="00D614FE"/>
    <w:rsid w:val="00D62B47"/>
    <w:rsid w:val="00D70EAC"/>
    <w:rsid w:val="00D72A75"/>
    <w:rsid w:val="00D730E1"/>
    <w:rsid w:val="00D73E1F"/>
    <w:rsid w:val="00D825BB"/>
    <w:rsid w:val="00D84EA5"/>
    <w:rsid w:val="00D86DE1"/>
    <w:rsid w:val="00D918FF"/>
    <w:rsid w:val="00D926D1"/>
    <w:rsid w:val="00D930B6"/>
    <w:rsid w:val="00D964B8"/>
    <w:rsid w:val="00D971A6"/>
    <w:rsid w:val="00DA39D1"/>
    <w:rsid w:val="00DB2635"/>
    <w:rsid w:val="00DB52D0"/>
    <w:rsid w:val="00DB7AAB"/>
    <w:rsid w:val="00DC1B46"/>
    <w:rsid w:val="00DC201C"/>
    <w:rsid w:val="00DC2CA8"/>
    <w:rsid w:val="00DD24B8"/>
    <w:rsid w:val="00DD27B4"/>
    <w:rsid w:val="00DD6702"/>
    <w:rsid w:val="00DF20BB"/>
    <w:rsid w:val="00E01C55"/>
    <w:rsid w:val="00E12382"/>
    <w:rsid w:val="00E1292E"/>
    <w:rsid w:val="00E14774"/>
    <w:rsid w:val="00E16E0D"/>
    <w:rsid w:val="00E21ACB"/>
    <w:rsid w:val="00E3190F"/>
    <w:rsid w:val="00E33139"/>
    <w:rsid w:val="00E336E8"/>
    <w:rsid w:val="00E340AA"/>
    <w:rsid w:val="00E35171"/>
    <w:rsid w:val="00E421BF"/>
    <w:rsid w:val="00E429C8"/>
    <w:rsid w:val="00E45274"/>
    <w:rsid w:val="00E46B83"/>
    <w:rsid w:val="00E52B0E"/>
    <w:rsid w:val="00E537FB"/>
    <w:rsid w:val="00E54D1F"/>
    <w:rsid w:val="00E6001C"/>
    <w:rsid w:val="00E611F1"/>
    <w:rsid w:val="00E6470D"/>
    <w:rsid w:val="00E657A9"/>
    <w:rsid w:val="00E678D8"/>
    <w:rsid w:val="00E67905"/>
    <w:rsid w:val="00E703AF"/>
    <w:rsid w:val="00E7096F"/>
    <w:rsid w:val="00E71050"/>
    <w:rsid w:val="00E7343E"/>
    <w:rsid w:val="00E739D7"/>
    <w:rsid w:val="00E75EA3"/>
    <w:rsid w:val="00E761CD"/>
    <w:rsid w:val="00E86695"/>
    <w:rsid w:val="00E87787"/>
    <w:rsid w:val="00E91091"/>
    <w:rsid w:val="00E941C7"/>
    <w:rsid w:val="00E94991"/>
    <w:rsid w:val="00E96057"/>
    <w:rsid w:val="00E9609C"/>
    <w:rsid w:val="00EA4559"/>
    <w:rsid w:val="00EA6FDC"/>
    <w:rsid w:val="00EA7B1D"/>
    <w:rsid w:val="00EB6973"/>
    <w:rsid w:val="00EB6F45"/>
    <w:rsid w:val="00EC02AF"/>
    <w:rsid w:val="00EC03E4"/>
    <w:rsid w:val="00EC0C58"/>
    <w:rsid w:val="00EC1945"/>
    <w:rsid w:val="00EC37EA"/>
    <w:rsid w:val="00EC5540"/>
    <w:rsid w:val="00EC5B02"/>
    <w:rsid w:val="00ED0438"/>
    <w:rsid w:val="00ED082E"/>
    <w:rsid w:val="00ED2B0C"/>
    <w:rsid w:val="00ED3AB7"/>
    <w:rsid w:val="00ED704F"/>
    <w:rsid w:val="00ED77F4"/>
    <w:rsid w:val="00EE1F9D"/>
    <w:rsid w:val="00EE288A"/>
    <w:rsid w:val="00EF3412"/>
    <w:rsid w:val="00EF4872"/>
    <w:rsid w:val="00EF6392"/>
    <w:rsid w:val="00F00136"/>
    <w:rsid w:val="00F0074F"/>
    <w:rsid w:val="00F01726"/>
    <w:rsid w:val="00F0540C"/>
    <w:rsid w:val="00F05563"/>
    <w:rsid w:val="00F07E7D"/>
    <w:rsid w:val="00F157D7"/>
    <w:rsid w:val="00F15804"/>
    <w:rsid w:val="00F1640D"/>
    <w:rsid w:val="00F17A55"/>
    <w:rsid w:val="00F17AA9"/>
    <w:rsid w:val="00F20509"/>
    <w:rsid w:val="00F360E4"/>
    <w:rsid w:val="00F40503"/>
    <w:rsid w:val="00F43190"/>
    <w:rsid w:val="00F44220"/>
    <w:rsid w:val="00F4502B"/>
    <w:rsid w:val="00F47D74"/>
    <w:rsid w:val="00F54485"/>
    <w:rsid w:val="00F61A19"/>
    <w:rsid w:val="00F6521D"/>
    <w:rsid w:val="00F67D60"/>
    <w:rsid w:val="00F70AEF"/>
    <w:rsid w:val="00F70EE8"/>
    <w:rsid w:val="00F72128"/>
    <w:rsid w:val="00F772EC"/>
    <w:rsid w:val="00F7787B"/>
    <w:rsid w:val="00F82E72"/>
    <w:rsid w:val="00F85F3F"/>
    <w:rsid w:val="00F86174"/>
    <w:rsid w:val="00F872BD"/>
    <w:rsid w:val="00F965C5"/>
    <w:rsid w:val="00FA0FBC"/>
    <w:rsid w:val="00FA10C8"/>
    <w:rsid w:val="00FA16E7"/>
    <w:rsid w:val="00FA3440"/>
    <w:rsid w:val="00FA561A"/>
    <w:rsid w:val="00FB4E63"/>
    <w:rsid w:val="00FD2053"/>
    <w:rsid w:val="00FE1F0C"/>
    <w:rsid w:val="00FE2D72"/>
    <w:rsid w:val="00FE37B2"/>
    <w:rsid w:val="00FE5E49"/>
    <w:rsid w:val="00FE714C"/>
    <w:rsid w:val="00FE72B9"/>
    <w:rsid w:val="00FF23E8"/>
    <w:rsid w:val="00FF31E0"/>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2">
    <w:name w:val="heading 2"/>
    <w:basedOn w:val="a1"/>
    <w:next w:val="a1"/>
    <w:qFormat/>
    <w:rsid w:val="003F6D76"/>
    <w:pPr>
      <w:keepNext/>
      <w:numPr>
        <w:ilvl w:val="1"/>
        <w:numId w:val="1"/>
      </w:numPr>
      <w:jc w:val="center"/>
      <w:outlineLvl w:val="1"/>
    </w:pPr>
    <w:rPr>
      <w:b/>
      <w:sz w:val="20"/>
      <w:szCs w:val="20"/>
    </w:rPr>
  </w:style>
  <w:style w:type="paragraph" w:styleId="3">
    <w:name w:val="heading 3"/>
    <w:basedOn w:val="a1"/>
    <w:next w:val="a1"/>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basedOn w:val="a1"/>
    <w:next w:val="a1"/>
    <w:qFormat/>
    <w:rsid w:val="003F6D76"/>
    <w:pPr>
      <w:numPr>
        <w:ilvl w:val="4"/>
        <w:numId w:val="1"/>
      </w:numPr>
      <w:spacing w:before="240" w:after="60"/>
      <w:outlineLvl w:val="4"/>
    </w:pPr>
    <w:rPr>
      <w:b/>
      <w:bCs/>
      <w:i/>
      <w:iCs/>
      <w:sz w:val="26"/>
      <w:szCs w:val="26"/>
    </w:rPr>
  </w:style>
  <w:style w:type="paragraph" w:styleId="7">
    <w:name w:val="heading 7"/>
    <w:basedOn w:val="a1"/>
    <w:next w:val="a1"/>
    <w:qFormat/>
    <w:rsid w:val="003F6D76"/>
    <w:pPr>
      <w:numPr>
        <w:ilvl w:val="6"/>
        <w:numId w:val="1"/>
      </w:num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
    <w:name w:val="Основной шрифт абзаца1"/>
    <w:rsid w:val="003F6D76"/>
  </w:style>
  <w:style w:type="character" w:styleId="a5">
    <w:name w:val="page number"/>
    <w:basedOn w:val="1"/>
    <w:rsid w:val="003F6D76"/>
  </w:style>
  <w:style w:type="character" w:customStyle="1" w:styleId="21">
    <w:name w:val="Основной текст 2 Знак"/>
    <w:rsid w:val="003F6D76"/>
    <w:rPr>
      <w:sz w:val="22"/>
    </w:rPr>
  </w:style>
  <w:style w:type="character" w:styleId="a6">
    <w:name w:val="Hyperlink"/>
    <w:rsid w:val="003F6D76"/>
    <w:rPr>
      <w:rFonts w:cs="Times New Roman"/>
      <w:color w:val="0000FF"/>
      <w:u w:val="single"/>
    </w:rPr>
  </w:style>
  <w:style w:type="character" w:customStyle="1" w:styleId="22">
    <w:name w:val="Основной текст с отступом 2 Знак"/>
    <w:rsid w:val="003F6D76"/>
    <w:rPr>
      <w:sz w:val="24"/>
      <w:szCs w:val="24"/>
    </w:rPr>
  </w:style>
  <w:style w:type="character" w:customStyle="1" w:styleId="10">
    <w:name w:val="Знак примечания1"/>
    <w:rsid w:val="003F6D76"/>
    <w:rPr>
      <w:sz w:val="16"/>
      <w:szCs w:val="16"/>
    </w:rPr>
  </w:style>
  <w:style w:type="character" w:customStyle="1" w:styleId="a7">
    <w:name w:val="Текст примечания Знак"/>
    <w:basedOn w:val="1"/>
    <w:rsid w:val="003F6D76"/>
  </w:style>
  <w:style w:type="character" w:customStyle="1" w:styleId="a8">
    <w:name w:val="Тема примечания Знак"/>
    <w:rsid w:val="003F6D76"/>
    <w:rPr>
      <w:b/>
      <w:bCs/>
    </w:rPr>
  </w:style>
  <w:style w:type="character" w:customStyle="1" w:styleId="a9">
    <w:name w:val="Основной текст с отступом Знак"/>
    <w:rsid w:val="003F6D76"/>
    <w:rPr>
      <w:sz w:val="22"/>
    </w:rPr>
  </w:style>
  <w:style w:type="character" w:customStyle="1" w:styleId="70">
    <w:name w:val="Заголовок 7 Знак"/>
    <w:rsid w:val="003F6D76"/>
    <w:rPr>
      <w:rFonts w:ascii="Calibri" w:eastAsia="Times New Roman" w:hAnsi="Calibri" w:cs="Times New Roman"/>
      <w:sz w:val="24"/>
      <w:szCs w:val="24"/>
    </w:rPr>
  </w:style>
  <w:style w:type="character" w:customStyle="1" w:styleId="40">
    <w:name w:val="Заголовок 4 Знак"/>
    <w:rsid w:val="003F6D76"/>
    <w:rPr>
      <w:rFonts w:ascii="Cambria" w:hAnsi="Cambria"/>
      <w:b/>
      <w:bCs/>
      <w:i/>
      <w:iCs/>
      <w:color w:val="4F81BD"/>
      <w:lang w:val="en-US"/>
    </w:rPr>
  </w:style>
  <w:style w:type="paragraph" w:styleId="aa">
    <w:name w:val="Title"/>
    <w:basedOn w:val="a1"/>
    <w:next w:val="ab"/>
    <w:qFormat/>
    <w:rsid w:val="003F6D76"/>
    <w:pPr>
      <w:jc w:val="center"/>
    </w:pPr>
    <w:rPr>
      <w:b/>
      <w:sz w:val="22"/>
      <w:szCs w:val="20"/>
    </w:rPr>
  </w:style>
  <w:style w:type="paragraph" w:styleId="ac">
    <w:name w:val="Body Text"/>
    <w:basedOn w:val="a1"/>
    <w:link w:val="ad"/>
    <w:uiPriority w:val="99"/>
    <w:rsid w:val="003F6D76"/>
    <w:pPr>
      <w:spacing w:after="120"/>
    </w:pPr>
  </w:style>
  <w:style w:type="paragraph" w:styleId="ae">
    <w:name w:val="List"/>
    <w:basedOn w:val="ac"/>
    <w:rsid w:val="003F6D76"/>
    <w:rPr>
      <w:rFonts w:ascii="Arial" w:hAnsi="Arial" w:cs="Mangal"/>
    </w:rPr>
  </w:style>
  <w:style w:type="paragraph" w:customStyle="1" w:styleId="11">
    <w:name w:val="Название1"/>
    <w:basedOn w:val="a1"/>
    <w:rsid w:val="003F6D76"/>
    <w:pPr>
      <w:suppressLineNumbers/>
      <w:spacing w:before="120" w:after="120"/>
    </w:pPr>
    <w:rPr>
      <w:rFonts w:ascii="Arial" w:hAnsi="Arial" w:cs="Mangal"/>
      <w:i/>
      <w:iCs/>
      <w:sz w:val="20"/>
    </w:rPr>
  </w:style>
  <w:style w:type="paragraph" w:customStyle="1" w:styleId="12">
    <w:name w:val="Указатель1"/>
    <w:basedOn w:val="a1"/>
    <w:rsid w:val="003F6D76"/>
    <w:pPr>
      <w:suppressLineNumbers/>
    </w:pPr>
    <w:rPr>
      <w:rFonts w:ascii="Arial" w:hAnsi="Arial" w:cs="Mangal"/>
    </w:rPr>
  </w:style>
  <w:style w:type="paragraph" w:styleId="af">
    <w:name w:val="Body Text Indent"/>
    <w:basedOn w:val="a1"/>
    <w:rsid w:val="003F6D76"/>
    <w:pPr>
      <w:tabs>
        <w:tab w:val="left" w:pos="0"/>
      </w:tabs>
      <w:ind w:left="720"/>
      <w:jc w:val="both"/>
    </w:pPr>
    <w:rPr>
      <w:sz w:val="22"/>
      <w:szCs w:val="20"/>
    </w:rPr>
  </w:style>
  <w:style w:type="paragraph" w:styleId="ab">
    <w:name w:val="Subtitle"/>
    <w:basedOn w:val="aa"/>
    <w:next w:val="ac"/>
    <w:qFormat/>
    <w:rsid w:val="003F6D76"/>
    <w:rPr>
      <w:i/>
      <w:iCs/>
    </w:rPr>
  </w:style>
  <w:style w:type="paragraph" w:customStyle="1" w:styleId="31">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0">
    <w:name w:val="Основной текст 31"/>
    <w:basedOn w:val="a1"/>
    <w:rsid w:val="003F6D76"/>
    <w:pPr>
      <w:tabs>
        <w:tab w:val="left" w:pos="0"/>
      </w:tabs>
      <w:jc w:val="both"/>
    </w:pPr>
    <w:rPr>
      <w:sz w:val="20"/>
      <w:szCs w:val="20"/>
    </w:rPr>
  </w:style>
  <w:style w:type="paragraph" w:customStyle="1" w:styleId="13">
    <w:name w:val="Текст1"/>
    <w:basedOn w:val="a1"/>
    <w:rsid w:val="003F6D76"/>
    <w:rPr>
      <w:rFonts w:ascii="Courier New" w:hAnsi="Courier New" w:cs="Courier New"/>
      <w:sz w:val="20"/>
      <w:szCs w:val="20"/>
    </w:rPr>
  </w:style>
  <w:style w:type="paragraph" w:styleId="af0">
    <w:name w:val="footer"/>
    <w:basedOn w:val="a1"/>
    <w:link w:val="af1"/>
    <w:uiPriority w:val="99"/>
    <w:rsid w:val="003F6D76"/>
    <w:pPr>
      <w:tabs>
        <w:tab w:val="center" w:pos="4677"/>
        <w:tab w:val="right" w:pos="9355"/>
      </w:tabs>
    </w:pPr>
  </w:style>
  <w:style w:type="paragraph" w:styleId="af2">
    <w:name w:val="Balloon Text"/>
    <w:basedOn w:val="a1"/>
    <w:rsid w:val="003F6D76"/>
    <w:rPr>
      <w:rFonts w:ascii="Tahoma" w:hAnsi="Tahoma" w:cs="Tahoma"/>
      <w:sz w:val="16"/>
      <w:szCs w:val="16"/>
    </w:rPr>
  </w:style>
  <w:style w:type="paragraph" w:styleId="af3">
    <w:name w:val="header"/>
    <w:basedOn w:val="a1"/>
    <w:rsid w:val="003F6D76"/>
    <w:pPr>
      <w:tabs>
        <w:tab w:val="center" w:pos="4677"/>
        <w:tab w:val="right" w:pos="9355"/>
      </w:tabs>
    </w:pPr>
  </w:style>
  <w:style w:type="paragraph" w:styleId="af4">
    <w:name w:val="Revision"/>
    <w:rsid w:val="003F6D76"/>
    <w:pPr>
      <w:suppressAutoHyphens/>
    </w:pPr>
    <w:rPr>
      <w:rFonts w:eastAsia="Arial"/>
      <w:sz w:val="24"/>
      <w:szCs w:val="24"/>
      <w:lang w:eastAsia="ar-SA"/>
    </w:rPr>
  </w:style>
  <w:style w:type="paragraph" w:customStyle="1" w:styleId="af5">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4">
    <w:name w:val="Текст примечания1"/>
    <w:basedOn w:val="a1"/>
    <w:rsid w:val="003F6D76"/>
    <w:rPr>
      <w:sz w:val="20"/>
      <w:szCs w:val="20"/>
    </w:rPr>
  </w:style>
  <w:style w:type="paragraph" w:styleId="af6">
    <w:name w:val="annotation subject"/>
    <w:basedOn w:val="14"/>
    <w:next w:val="14"/>
    <w:rsid w:val="003F6D76"/>
    <w:rPr>
      <w:b/>
      <w:bCs/>
    </w:rPr>
  </w:style>
  <w:style w:type="paragraph" w:customStyle="1" w:styleId="15">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6">
    <w:name w:val="Абзац списка1"/>
    <w:basedOn w:val="a1"/>
    <w:rsid w:val="003F6D76"/>
    <w:pPr>
      <w:spacing w:after="200" w:line="276" w:lineRule="auto"/>
      <w:ind w:left="720"/>
    </w:pPr>
    <w:rPr>
      <w:rFonts w:ascii="Calibri" w:hAnsi="Calibri"/>
      <w:sz w:val="22"/>
      <w:szCs w:val="22"/>
    </w:rPr>
  </w:style>
  <w:style w:type="paragraph" w:customStyle="1" w:styleId="af7">
    <w:name w:val="Содержимое таблицы"/>
    <w:basedOn w:val="a1"/>
    <w:rsid w:val="003F6D76"/>
    <w:pPr>
      <w:suppressLineNumbers/>
    </w:pPr>
  </w:style>
  <w:style w:type="paragraph" w:customStyle="1" w:styleId="af8">
    <w:name w:val="Заголовок таблицы"/>
    <w:basedOn w:val="af7"/>
    <w:rsid w:val="003F6D76"/>
    <w:pPr>
      <w:jc w:val="center"/>
    </w:pPr>
    <w:rPr>
      <w:b/>
      <w:bCs/>
    </w:rPr>
  </w:style>
  <w:style w:type="paragraph" w:customStyle="1" w:styleId="af9">
    <w:name w:val="Содержимое врезки"/>
    <w:basedOn w:val="ac"/>
    <w:rsid w:val="003F6D76"/>
  </w:style>
  <w:style w:type="paragraph" w:customStyle="1" w:styleId="WW-TableContents12">
    <w:name w:val="WW-Table Contents12"/>
    <w:basedOn w:val="a1"/>
    <w:rsid w:val="003F6D76"/>
  </w:style>
  <w:style w:type="character" w:styleId="afa">
    <w:name w:val="annotation reference"/>
    <w:uiPriority w:val="99"/>
    <w:semiHidden/>
    <w:unhideWhenUsed/>
    <w:rsid w:val="009433B9"/>
    <w:rPr>
      <w:sz w:val="16"/>
      <w:szCs w:val="16"/>
    </w:rPr>
  </w:style>
  <w:style w:type="paragraph" w:styleId="afb">
    <w:name w:val="annotation text"/>
    <w:basedOn w:val="a1"/>
    <w:link w:val="17"/>
    <w:uiPriority w:val="99"/>
    <w:semiHidden/>
    <w:unhideWhenUsed/>
    <w:rsid w:val="009433B9"/>
    <w:rPr>
      <w:sz w:val="20"/>
      <w:szCs w:val="20"/>
      <w:lang w:val="x-none"/>
    </w:rPr>
  </w:style>
  <w:style w:type="character" w:customStyle="1" w:styleId="17">
    <w:name w:val="Текст примечания Знак1"/>
    <w:link w:val="afb"/>
    <w:uiPriority w:val="99"/>
    <w:semiHidden/>
    <w:rsid w:val="009433B9"/>
    <w:rPr>
      <w:lang w:eastAsia="ar-SA"/>
    </w:rPr>
  </w:style>
  <w:style w:type="paragraph" w:customStyle="1" w:styleId="100">
    <w:name w:val="Заголовок 10"/>
    <w:basedOn w:val="aa"/>
    <w:next w:val="ac"/>
    <w:rsid w:val="00F40503"/>
    <w:pPr>
      <w:tabs>
        <w:tab w:val="num" w:pos="0"/>
      </w:tabs>
      <w:ind w:left="432" w:hanging="432"/>
    </w:pPr>
    <w:rPr>
      <w:bCs/>
      <w:sz w:val="21"/>
      <w:szCs w:val="21"/>
    </w:rPr>
  </w:style>
  <w:style w:type="paragraph" w:customStyle="1" w:styleId="23">
    <w:name w:val="Абзац списка2"/>
    <w:aliases w:val="Bullet List,FooterText,numbered,Цветной список - Акцент 11,Список нумерованный цифры"/>
    <w:basedOn w:val="a1"/>
    <w:link w:val="afc"/>
    <w:uiPriority w:val="34"/>
    <w:qFormat/>
    <w:rsid w:val="008A2F54"/>
    <w:pPr>
      <w:ind w:left="720"/>
      <w:contextualSpacing/>
    </w:pPr>
  </w:style>
  <w:style w:type="paragraph" w:styleId="24">
    <w:name w:val="Body Text 2"/>
    <w:basedOn w:val="a1"/>
    <w:link w:val="212"/>
    <w:uiPriority w:val="99"/>
    <w:semiHidden/>
    <w:unhideWhenUsed/>
    <w:rsid w:val="0059582C"/>
    <w:pPr>
      <w:spacing w:after="120" w:line="480" w:lineRule="auto"/>
    </w:pPr>
  </w:style>
  <w:style w:type="character" w:customStyle="1" w:styleId="212">
    <w:name w:val="Основной текст 2 Знак1"/>
    <w:link w:val="24"/>
    <w:uiPriority w:val="99"/>
    <w:semiHidden/>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1">
    <w:name w:val="Нижний колонтитул Знак"/>
    <w:link w:val="af0"/>
    <w:uiPriority w:val="99"/>
    <w:rsid w:val="007F4B46"/>
    <w:rPr>
      <w:sz w:val="24"/>
      <w:szCs w:val="24"/>
      <w:lang w:eastAsia="ar-SA"/>
    </w:rPr>
  </w:style>
  <w:style w:type="paragraph" w:styleId="afd">
    <w:name w:val="Normal (Web)"/>
    <w:basedOn w:val="a1"/>
    <w:uiPriority w:val="99"/>
    <w:semiHidden/>
    <w:unhideWhenUsed/>
    <w:rsid w:val="007B5F13"/>
    <w:pPr>
      <w:suppressAutoHyphens w:val="0"/>
      <w:spacing w:before="100" w:beforeAutospacing="1" w:after="100" w:afterAutospacing="1"/>
    </w:pPr>
    <w:rPr>
      <w:rFonts w:eastAsia="Calibri"/>
      <w:lang w:eastAsia="ru-RU"/>
    </w:rPr>
  </w:style>
  <w:style w:type="table" w:styleId="afe">
    <w:name w:val="Table Grid"/>
    <w:basedOn w:val="a3"/>
    <w:uiPriority w:val="3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Подподпункт"/>
    <w:basedOn w:val="a1"/>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3"/>
      </w:numPr>
      <w:tabs>
        <w:tab w:val="clear" w:pos="360"/>
      </w:tabs>
      <w:suppressAutoHyphens w:val="0"/>
    </w:pPr>
    <w:rPr>
      <w:rFonts w:eastAsia="Calibri"/>
      <w:lang w:eastAsia="ru-RU"/>
    </w:rPr>
  </w:style>
  <w:style w:type="paragraph" w:styleId="25">
    <w:name w:val="Body Text Indent 2"/>
    <w:basedOn w:val="a1"/>
    <w:link w:val="213"/>
    <w:uiPriority w:val="99"/>
    <w:semiHidden/>
    <w:unhideWhenUsed/>
    <w:rsid w:val="00DC1B46"/>
    <w:pPr>
      <w:spacing w:after="120" w:line="480" w:lineRule="auto"/>
      <w:ind w:left="283"/>
    </w:pPr>
  </w:style>
  <w:style w:type="character" w:customStyle="1" w:styleId="213">
    <w:name w:val="Основной текст с отступом 2 Знак1"/>
    <w:link w:val="25"/>
    <w:uiPriority w:val="99"/>
    <w:semiHidden/>
    <w:rsid w:val="00DC1B46"/>
    <w:rPr>
      <w:sz w:val="24"/>
      <w:szCs w:val="24"/>
      <w:lang w:eastAsia="ar-SA"/>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Маркер Знак,SL_Абзац списка Знак,название Знак,Bullet Number Знак,Нумерованый список Знак,List Paragraph1 Знак,lp1 Знак"/>
    <w:link w:val="23"/>
    <w:uiPriority w:val="34"/>
    <w:qFormat/>
    <w:locked/>
    <w:rsid w:val="00635737"/>
    <w:rPr>
      <w:sz w:val="24"/>
      <w:szCs w:val="24"/>
      <w:lang w:val="ru-RU" w:eastAsia="ar-SA" w:bidi="ar-SA"/>
    </w:rPr>
  </w:style>
  <w:style w:type="paragraph" w:customStyle="1" w:styleId="a0">
    <w:name w:val="нумерованный"/>
    <w:basedOn w:val="a1"/>
    <w:rsid w:val="00635737"/>
    <w:pPr>
      <w:numPr>
        <w:numId w:val="4"/>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uiPriority w:val="99"/>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0">
    <w:name w:val="List Paragraph"/>
    <w:aliases w:val="Bullet_IRAO,Мой Список,List Paragraph_0,Маркер,SL_Абзац списка,название,Bullet Number,Нумерованый список,List Paragraph1,lp1,1,UL,Абзац маркированнный,List Paragraph,f_Абзац 1,Paragraphe de liste1,Нумерованный многоуровневый,Bullet Points"/>
    <w:basedOn w:val="a1"/>
    <w:uiPriority w:val="34"/>
    <w:qFormat/>
    <w:rsid w:val="00F4502B"/>
    <w:pPr>
      <w:ind w:left="720"/>
      <w:contextualSpacing/>
    </w:pPr>
  </w:style>
  <w:style w:type="paragraph" w:styleId="aff1">
    <w:name w:val="Plain Text"/>
    <w:basedOn w:val="a1"/>
    <w:link w:val="aff2"/>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2">
    <w:name w:val="Текст Знак"/>
    <w:basedOn w:val="a2"/>
    <w:link w:val="aff1"/>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Bodytext2">
    <w:name w:val="Body text (2)_"/>
    <w:link w:val="Bodytext20"/>
    <w:rsid w:val="00A41FBC"/>
    <w:rPr>
      <w:shd w:val="clear" w:color="auto" w:fill="FFFFFF"/>
    </w:rPr>
  </w:style>
  <w:style w:type="paragraph" w:customStyle="1" w:styleId="Bodytext20">
    <w:name w:val="Body text (2)"/>
    <w:basedOn w:val="a1"/>
    <w:link w:val="Bodytext2"/>
    <w:rsid w:val="00A41FBC"/>
    <w:pPr>
      <w:widowControl w:val="0"/>
      <w:shd w:val="clear" w:color="auto" w:fill="FFFFFF"/>
      <w:suppressAutoHyphens w:val="0"/>
      <w:spacing w:line="274" w:lineRule="exact"/>
      <w:jc w:val="both"/>
    </w:pPr>
    <w:rPr>
      <w:sz w:val="20"/>
      <w:szCs w:val="20"/>
      <w:lang w:eastAsia="ru-RU"/>
    </w:rPr>
  </w:style>
  <w:style w:type="character" w:customStyle="1" w:styleId="ad">
    <w:name w:val="Основной текст Знак"/>
    <w:basedOn w:val="a2"/>
    <w:link w:val="ac"/>
    <w:uiPriority w:val="99"/>
    <w:rsid w:val="00ED77F4"/>
    <w:rPr>
      <w:sz w:val="24"/>
      <w:szCs w:val="24"/>
      <w:lang w:eastAsia="ar-SA"/>
    </w:rPr>
  </w:style>
  <w:style w:type="paragraph" w:customStyle="1" w:styleId="20">
    <w:name w:val="Уровень2"/>
    <w:basedOn w:val="a1"/>
    <w:rsid w:val="008C6A27"/>
    <w:pPr>
      <w:numPr>
        <w:numId w:val="9"/>
      </w:numPr>
      <w:tabs>
        <w:tab w:val="left" w:pos="993"/>
      </w:tabs>
      <w:suppressAutoHyphens w:val="0"/>
      <w:spacing w:before="120" w:after="120"/>
      <w:jc w:val="both"/>
      <w:outlineLvl w:val="0"/>
    </w:pPr>
    <w:rPr>
      <w:rFonts w:ascii="Arial" w:hAnsi="Arial"/>
      <w:bCs/>
      <w:iCs/>
      <w:color w:val="000000"/>
      <w:szCs w:val="20"/>
      <w:lang w:eastAsia="ru-RU"/>
    </w:rPr>
  </w:style>
  <w:style w:type="character" w:customStyle="1" w:styleId="aff3">
    <w:name w:val="Основной текст_"/>
    <w:basedOn w:val="a2"/>
    <w:link w:val="18"/>
    <w:rsid w:val="004806B2"/>
    <w:rPr>
      <w:rFonts w:ascii="Tahoma" w:eastAsia="Tahoma" w:hAnsi="Tahoma" w:cs="Tahoma"/>
    </w:rPr>
  </w:style>
  <w:style w:type="paragraph" w:customStyle="1" w:styleId="18">
    <w:name w:val="Основной текст1"/>
    <w:basedOn w:val="a1"/>
    <w:link w:val="aff3"/>
    <w:rsid w:val="004806B2"/>
    <w:pPr>
      <w:widowControl w:val="0"/>
      <w:suppressAutoHyphens w:val="0"/>
      <w:spacing w:line="264" w:lineRule="auto"/>
      <w:ind w:firstLine="400"/>
    </w:pPr>
    <w:rPr>
      <w:rFonts w:ascii="Tahoma" w:eastAsia="Tahoma" w:hAnsi="Tahoma" w:cs="Tahoma"/>
      <w:sz w:val="20"/>
      <w:szCs w:val="20"/>
      <w:lang w:eastAsia="ru-RU"/>
    </w:rPr>
  </w:style>
  <w:style w:type="character" w:styleId="aff4">
    <w:name w:val="Unresolved Mention"/>
    <w:basedOn w:val="a2"/>
    <w:uiPriority w:val="99"/>
    <w:semiHidden/>
    <w:unhideWhenUsed/>
    <w:rsid w:val="00E4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262960286">
      <w:bodyDiv w:val="1"/>
      <w:marLeft w:val="0"/>
      <w:marRight w:val="0"/>
      <w:marTop w:val="0"/>
      <w:marBottom w:val="0"/>
      <w:divBdr>
        <w:top w:val="none" w:sz="0" w:space="0" w:color="auto"/>
        <w:left w:val="none" w:sz="0" w:space="0" w:color="auto"/>
        <w:bottom w:val="none" w:sz="0" w:space="0" w:color="auto"/>
        <w:right w:val="none" w:sz="0" w:space="0" w:color="auto"/>
      </w:divBdr>
    </w:div>
    <w:div w:id="451901948">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237305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1admin@mosinzhproek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AFD3-CE2D-4A93-A70B-457E972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9075</Words>
  <Characters>51731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60685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9</cp:revision>
  <cp:lastPrinted>2018-08-29T08:09:00Z</cp:lastPrinted>
  <dcterms:created xsi:type="dcterms:W3CDTF">2024-02-21T08:29:00Z</dcterms:created>
  <dcterms:modified xsi:type="dcterms:W3CDTF">2024-02-21T11:09:00Z</dcterms:modified>
</cp:coreProperties>
</file>